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0F" w:rsidRPr="00CA5D0F" w:rsidRDefault="00CA5D0F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самостоятельную, творчески мыслящую личность. Функциональная грамотность - индикатор общественного благополучия.</w:t>
      </w:r>
    </w:p>
    <w:p w:rsidR="00CA5D0F" w:rsidRPr="00CA5D0F" w:rsidRDefault="00CA5D0F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Марафон по функциональной грамотности</w:t>
      </w:r>
      <w:r w:rsidRPr="00CA5D0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hyperlink r:id="rId6" w:anchor="tekst-8" w:tgtFrame="_blank" w:history="1">
        <w:r w:rsidRPr="00CA5D0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https://yandex.ru/promo/education/specpro/marathon2020/main?turbo=true#tekst-8</w:t>
        </w:r>
      </w:hyperlink>
    </w:p>
    <w:p w:rsidR="00CA5D0F" w:rsidRDefault="00CA5D0F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1168842" cy="609649"/>
            <wp:effectExtent l="0" t="0" r="0" b="0"/>
            <wp:docPr id="8" name="Рисунок 8" descr="https://school66.edu.yar.ru/yauch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6.edu.yar.ru/yauchit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22" cy="6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0F" w:rsidRPr="00CA5D0F" w:rsidRDefault="00CA5D0F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Бесплатные онлайн-тесты для школьных учителей 1—11 классов</w:t>
      </w:r>
      <w:r w:rsidRPr="00CA5D0F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содержат полезные кейсы и задания для самопроверки. </w:t>
      </w:r>
      <w:hyperlink r:id="rId8" w:tgtFrame="_blank" w:history="1">
        <w:r w:rsidRPr="00CA5D0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https://education.yandex.ru/uchitel/intensiv3/</w:t>
        </w:r>
      </w:hyperlink>
    </w:p>
    <w:p w:rsidR="00CA5D0F" w:rsidRPr="00CA5D0F" w:rsidRDefault="008665E1" w:rsidP="00CA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A5D0F" w:rsidRPr="00CA5D0F" w:rsidRDefault="00CA5D0F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Повышение квалификации педагогов</w:t>
      </w:r>
    </w:p>
    <w:p w:rsidR="00CA5D0F" w:rsidRDefault="00CA5D0F" w:rsidP="00CA5D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1152940" cy="1341074"/>
            <wp:effectExtent l="0" t="0" r="0" b="0"/>
            <wp:docPr id="7" name="Рисунок 7" descr="https://school66.edu.yar.ru/eds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66.edu.yar.ru/edso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93" cy="134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</w:p>
    <w:p w:rsidR="00CA5D0F" w:rsidRPr="00CA5D0F" w:rsidRDefault="00CA5D0F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ФГБНУ "Институт стратегии развития образования Российской академии образования" с сентября 2021 года проводит постоянно действующий семинар по функциональной грамотности для региональных команд, курирующих вопросы формирования и оценки функциональной </w:t>
      </w:r>
      <w:proofErr w:type="gramStart"/>
      <w:r w:rsidRPr="00CA5D0F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грамотности</w:t>
      </w:r>
      <w:proofErr w:type="gramEnd"/>
      <w:r w:rsidRPr="00CA5D0F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обучающихся государственных (муниципальных) общеобразовательных организаций в субъектах Российской Федерации</w:t>
      </w:r>
    </w:p>
    <w:p w:rsidR="00CA5D0F" w:rsidRPr="00CA5D0F" w:rsidRDefault="008665E1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CA5D0F" w:rsidRPr="00CA5D0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https://edsoo.ru/Vserossijskij_metodicheskij_seminar_Formirovanie_i_ocenka_funkcionalnoj_gramotnosti_.htm</w:t>
        </w:r>
      </w:hyperlink>
    </w:p>
    <w:p w:rsidR="00CA5D0F" w:rsidRPr="00CA5D0F" w:rsidRDefault="00CA5D0F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3630E23C" wp14:editId="0C63D910">
            <wp:extent cx="2226667" cy="628153"/>
            <wp:effectExtent l="0" t="0" r="0" b="0"/>
            <wp:docPr id="6" name="Рисунок 6" descr="https://school66.edu.yar.ru/akademiya_p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66.edu.yar.ru/akademiya_pr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96" cy="6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5D0F" w:rsidRPr="00CA5D0F" w:rsidRDefault="00CA5D0F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Деятельность Академии «Просвещение» направлена на совершенствование профессиональных компетенций педагогов в области формирования и оценивания функциональной грамотности обучающихся:</w:t>
      </w:r>
    </w:p>
    <w:p w:rsidR="00CA5D0F" w:rsidRPr="00CA5D0F" w:rsidRDefault="00CA5D0F" w:rsidP="00CA5D0F">
      <w:pPr>
        <w:numPr>
          <w:ilvl w:val="0"/>
          <w:numId w:val="1"/>
        </w:numPr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Курсы повышения квалификации Академии Просвещение» </w:t>
      </w:r>
      <w:hyperlink r:id="rId12" w:tgtFrame="_blank" w:history="1">
        <w:r w:rsidRPr="00CA5D0F">
          <w:rPr>
            <w:rFonts w:ascii="Verdana" w:eastAsia="Times New Roman" w:hAnsi="Verdana" w:cs="Calibr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https://academy.prosv.ru/courses</w:t>
        </w:r>
      </w:hyperlink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A5D0F" w:rsidRPr="00CA5D0F" w:rsidRDefault="00CA5D0F" w:rsidP="00CA5D0F">
      <w:pPr>
        <w:numPr>
          <w:ilvl w:val="0"/>
          <w:numId w:val="1"/>
        </w:numPr>
        <w:spacing w:before="100" w:beforeAutospacing="1" w:after="100" w:afterAutospacing="1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Вебинары</w:t>
      </w:r>
      <w:proofErr w:type="spellEnd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 для педагогов по формированию функциональной грамотности обучающихся </w:t>
      </w:r>
      <w:hyperlink r:id="rId13" w:tgtFrame="_blank" w:history="1">
        <w:r w:rsidRPr="00CA5D0F">
          <w:rPr>
            <w:rFonts w:ascii="Verdana" w:eastAsia="Times New Roman" w:hAnsi="Verdana" w:cs="Calibr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https://www.youtube.com/watch?v=_om_kIhu7G8&amp;list=PLnnzDpmIo7A13kVCwJiaO_nxx2QyNUZUQ;https://www.youtube.com/watch?v=WJ2is6yhgWc&amp;list=PLnnzDpmIo7A3jWM9R3CV87EBWblSABlB5</w:t>
        </w:r>
      </w:hyperlink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lastRenderedPageBreak/>
        <w:drawing>
          <wp:inline distT="0" distB="0" distL="0" distR="0">
            <wp:extent cx="1820849" cy="956032"/>
            <wp:effectExtent l="0" t="0" r="8255" b="0"/>
            <wp:docPr id="5" name="Рисунок 5" descr="https://school66.edu.yar.ru/ro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ool66.edu.yar.ru/rop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72" cy="95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ООО  "Институт развития образования, повышения квалификации и переподготовки" (ООО Институт "</w:t>
      </w:r>
      <w:proofErr w:type="spellStart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РОПКиП</w:t>
      </w:r>
      <w:proofErr w:type="spellEnd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") </w:t>
      </w:r>
    </w:p>
    <w:p w:rsidR="00CA5D0F" w:rsidRPr="00CA5D0F" w:rsidRDefault="008665E1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CA5D0F" w:rsidRPr="00CA5D0F">
          <w:rPr>
            <w:rFonts w:ascii="Verdana" w:eastAsia="Times New Roman" w:hAnsi="Verdana" w:cs="Calibr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https://ropkip.ru/kursy/2862?yclid=15805726724879024127</w:t>
        </w:r>
      </w:hyperlink>
    </w:p>
    <w:p w:rsidR="00CA5D0F" w:rsidRDefault="00CA5D0F" w:rsidP="00CA5D0F">
      <w:pPr>
        <w:spacing w:before="100" w:beforeAutospacing="1" w:after="165" w:line="240" w:lineRule="auto"/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2720348" cy="890546"/>
            <wp:effectExtent l="0" t="0" r="3810" b="5080"/>
            <wp:docPr id="4" name="Рисунок 4" descr="https://school66.edu.yar.ru/tsnp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ool66.edu.yar.ru/tsnpp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87" cy="89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Образовательная платформа Центра непрерывного повышения профессионального мастерства педагогических работников "Учитель будущего" </w:t>
      </w:r>
      <w:hyperlink r:id="rId17" w:tgtFrame="_blank" w:history="1">
        <w:r w:rsidRPr="00CA5D0F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https://cno-sdo.uspu.ru/course/index.php?categoryid=8</w:t>
        </w:r>
      </w:hyperlink>
    </w:p>
    <w:p w:rsidR="00CA5D0F" w:rsidRDefault="00CA5D0F" w:rsidP="00CA5D0F">
      <w:pPr>
        <w:spacing w:before="100" w:beforeAutospacing="1" w:after="165" w:line="240" w:lineRule="auto"/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170528" cy="658925"/>
            <wp:effectExtent l="0" t="0" r="0" b="8255"/>
            <wp:docPr id="3" name="Рисунок 3" descr="https://school66.edu.yar.ru/1_sentyabr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ool66.edu.yar.ru/1_sentyabrya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39" cy="65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Образовательное учреждение Фонд «Педагогический университет «Первое сентября» </w:t>
      </w:r>
      <w:hyperlink r:id="rId19" w:tgtFrame="_blank" w:history="1">
        <w:r w:rsidRPr="00CA5D0F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https://edu.1sept.ru/courses/EM-24-215</w:t>
        </w:r>
      </w:hyperlink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Verdana" w:eastAsia="Times New Roman" w:hAnsi="Verdana" w:cs="Calibri"/>
          <w:color w:val="000000"/>
          <w:sz w:val="21"/>
          <w:szCs w:val="21"/>
          <w:lang w:eastAsia="ru-RU"/>
        </w:rPr>
        <w:t>«Функциональная грамотность: развиваем в школе»</w:t>
      </w:r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566407" cy="626312"/>
            <wp:effectExtent l="0" t="0" r="0" b="2540"/>
            <wp:docPr id="2" name="Рисунок 2" descr="https://school66.edu.yar.ru/yandek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ool66.edu.yar.ru/yandeks_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34" cy="6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Verdana" w:eastAsia="Times New Roman" w:hAnsi="Verdana" w:cs="Calibri"/>
          <w:color w:val="000000"/>
          <w:sz w:val="21"/>
          <w:szCs w:val="21"/>
          <w:lang w:eastAsia="ru-RU"/>
        </w:rPr>
        <w:t>Онлайн-курс для учителей, методистов и завучей, заинтересованных не только в контроле, но и в формировании функциональной грамотности учеников </w:t>
      </w:r>
    </w:p>
    <w:p w:rsidR="00CA5D0F" w:rsidRPr="00CA5D0F" w:rsidRDefault="008665E1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CA5D0F" w:rsidRPr="00CA5D0F">
          <w:rPr>
            <w:rFonts w:ascii="Verdana" w:eastAsia="Times New Roman" w:hAnsi="Verdana" w:cs="Calibr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https://yandex.ru/promo/education/specpro/fungram</w:t>
        </w:r>
      </w:hyperlink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419954" cy="461176"/>
            <wp:effectExtent l="0" t="0" r="8890" b="0"/>
            <wp:docPr id="1" name="Рисунок 1" descr="https://school66.edu.yar.ru/mg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ool66.edu.yar.ru/mgmt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73" cy="4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Московский городской методический центр – современная площадка конвергентных образовательных проектов и технологий, объединяющая инициативы учителей, педагогов, лидеров столичного образования и жителей мегаполиса с целью </w:t>
      </w:r>
      <w:proofErr w:type="gramStart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обеспечения непрерывного роста качества образования города Москвы</w:t>
      </w:r>
      <w:proofErr w:type="gramEnd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 за счёт эффективного использования ресурсов города </w:t>
      </w:r>
    </w:p>
    <w:p w:rsidR="00CA5D0F" w:rsidRPr="00CA5D0F" w:rsidRDefault="008665E1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CA5D0F" w:rsidRPr="00CA5D0F">
          <w:rPr>
            <w:rFonts w:ascii="Verdana" w:eastAsia="Times New Roman" w:hAnsi="Verdana" w:cs="Calibr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http://learn.mosmetod.ru/course/index.php?categoryid=11</w:t>
        </w:r>
      </w:hyperlink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ЕдиныйУрок</w:t>
      </w:r>
      <w:proofErr w:type="gramStart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ф</w:t>
      </w:r>
      <w:proofErr w:type="spellEnd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 — интернет-портал для проведения Единых уроков и образовательных мероприятий, рекомендованных Министерством просвещения Российской Федерации, для развития и педагогической работы</w:t>
      </w:r>
    </w:p>
    <w:p w:rsidR="00CA5D0F" w:rsidRPr="00CA5D0F" w:rsidRDefault="008665E1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CA5D0F" w:rsidRPr="00CA5D0F">
          <w:rPr>
            <w:rFonts w:ascii="Verdana" w:eastAsia="Times New Roman" w:hAnsi="Verdana" w:cs="Calibri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https://ediniy-urok.ru/funkcionalnaya-gramotnost-shkolnikov/</w:t>
        </w:r>
      </w:hyperlink>
      <w:r w:rsidR="00CA5D0F" w:rsidRPr="00CA5D0F">
        <w:rPr>
          <w:rFonts w:ascii="Calibri" w:eastAsia="Times New Roman" w:hAnsi="Calibri" w:cs="Calibri"/>
          <w:lang w:eastAsia="ru-RU"/>
        </w:rPr>
        <w:t xml:space="preserve">      </w:t>
      </w:r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Общероссийская оценка по модели PISA.</w:t>
      </w:r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Вебинар</w:t>
      </w:r>
      <w:proofErr w:type="spellEnd"/>
      <w:r w:rsidRPr="00CA5D0F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 https://fioco.ru/vebinar-shkoly-ocenka-pisa</w:t>
      </w:r>
    </w:p>
    <w:p w:rsidR="00CA5D0F" w:rsidRPr="00CA5D0F" w:rsidRDefault="00CA5D0F" w:rsidP="00CA5D0F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D0F" w:rsidRPr="00CA5D0F" w:rsidRDefault="00CA5D0F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D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Вебинары</w:t>
      </w:r>
      <w:proofErr w:type="spellEnd"/>
      <w:r w:rsidRPr="00CA5D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для учителей-предметников по функциональной грамотности</w:t>
      </w:r>
    </w:p>
    <w:p w:rsidR="00CA5D0F" w:rsidRPr="00CA5D0F" w:rsidRDefault="008665E1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proofErr w:type="spellStart"/>
        <w:r w:rsidR="00CA5D0F" w:rsidRPr="00CA5D0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Вебинары</w:t>
        </w:r>
        <w:proofErr w:type="spellEnd"/>
        <w:r w:rsidR="00CA5D0F" w:rsidRPr="00CA5D0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 и семинары на сайте "Российский учебник"</w:t>
        </w:r>
      </w:hyperlink>
    </w:p>
    <w:p w:rsidR="00CA5D0F" w:rsidRPr="00CA5D0F" w:rsidRDefault="008665E1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CA5D0F" w:rsidRPr="00CA5D0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https://youtu.be/TMg8KeItUiU</w:t>
        </w:r>
      </w:hyperlink>
    </w:p>
    <w:p w:rsidR="00CA5D0F" w:rsidRPr="00CA5D0F" w:rsidRDefault="008665E1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CA5D0F" w:rsidRPr="00CA5D0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https://youtu.be/jFckp-dvUvc</w:t>
        </w:r>
      </w:hyperlink>
    </w:p>
    <w:p w:rsidR="00CA5D0F" w:rsidRPr="00CA5D0F" w:rsidRDefault="008665E1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CA5D0F" w:rsidRPr="00CA5D0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https://youtu.be/Jl-8MOyDfSE</w:t>
        </w:r>
      </w:hyperlink>
    </w:p>
    <w:p w:rsidR="00CA5D0F" w:rsidRPr="00CA5D0F" w:rsidRDefault="008665E1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CA5D0F" w:rsidRPr="00CA5D0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https://youtu.be/60nRwGDOE20</w:t>
        </w:r>
      </w:hyperlink>
    </w:p>
    <w:p w:rsidR="00CA5D0F" w:rsidRPr="00CA5D0F" w:rsidRDefault="00CA5D0F" w:rsidP="00CA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DA6" w:rsidRDefault="008665E1"/>
    <w:sectPr w:rsidR="0057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0D4E"/>
    <w:multiLevelType w:val="multilevel"/>
    <w:tmpl w:val="53D0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F"/>
    <w:rsid w:val="00862ECE"/>
    <w:rsid w:val="008665E1"/>
    <w:rsid w:val="009211C3"/>
    <w:rsid w:val="00C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D0F"/>
    <w:rPr>
      <w:b/>
      <w:bCs/>
    </w:rPr>
  </w:style>
  <w:style w:type="character" w:styleId="a5">
    <w:name w:val="Hyperlink"/>
    <w:basedOn w:val="a0"/>
    <w:uiPriority w:val="99"/>
    <w:semiHidden/>
    <w:unhideWhenUsed/>
    <w:rsid w:val="00CA5D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D0F"/>
    <w:rPr>
      <w:b/>
      <w:bCs/>
    </w:rPr>
  </w:style>
  <w:style w:type="character" w:styleId="a5">
    <w:name w:val="Hyperlink"/>
    <w:basedOn w:val="a0"/>
    <w:uiPriority w:val="99"/>
    <w:semiHidden/>
    <w:unhideWhenUsed/>
    <w:rsid w:val="00CA5D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uchitel/intensiv3/" TargetMode="External"/><Relationship Id="rId13" Type="http://schemas.openxmlformats.org/officeDocument/2006/relationships/hyperlink" Target="https://www.youtube.com/watch?v=_om_kIhu7G8&amp;list=PLnnzDpmIo7A13kVCwJiaO_nxx2QyNUZUQ;%20https://www.youtube.com/watch?v=WJ2is6yhgWc&amp;list=PLnnzDpmIo7A3jWM9R3CV87EBWblSABlB5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youtu.be/TMg8KeItUi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promo/education/specpro/fungra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cademy.prosv.ru/courses" TargetMode="External"/><Relationship Id="rId17" Type="http://schemas.openxmlformats.org/officeDocument/2006/relationships/hyperlink" Target="https://cno-sdo.uspu.ru/course/index.php?categoryid=8" TargetMode="External"/><Relationship Id="rId25" Type="http://schemas.openxmlformats.org/officeDocument/2006/relationships/hyperlink" Target="https://go.rosuchebnik.ru/search?query=%D1%84%D1%83%D0%BD%D0%BA%D1%86%D0%B8%D0%BE%D0%BD%D0%B0%D0%BB%D1%8C%D0%BD%D0%B0%D1%8F+%D0%B3%D1%80%D0%B0%D0%BC%D0%BE%D1%82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hyperlink" Target="https://youtu.be/60nRwGDOE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promo/education/specpro/marathon2020/main?turbo=true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ediniy-urok.ru/funkcionalnaya-gramotnost-shkolnik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pkip.ru/kursy/2862?yclid=15805726724879024127" TargetMode="External"/><Relationship Id="rId23" Type="http://schemas.openxmlformats.org/officeDocument/2006/relationships/hyperlink" Target="http://learn.mosmetod.ru/course/index.php?categoryid=11" TargetMode="External"/><Relationship Id="rId28" Type="http://schemas.openxmlformats.org/officeDocument/2006/relationships/hyperlink" Target="https://youtu.be/Jl-8MOyDfSE" TargetMode="External"/><Relationship Id="rId10" Type="http://schemas.openxmlformats.org/officeDocument/2006/relationships/hyperlink" Target="https://edsoo.ru/Vserossijskij_metodicheskij_seminar_Formirovanie_i_ocenka_funkcionalnoj_gramotnosti_.htm" TargetMode="External"/><Relationship Id="rId19" Type="http://schemas.openxmlformats.org/officeDocument/2006/relationships/hyperlink" Target="https://edu.1sept.ru/courses/EM-24-2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youtu.be/jFckp-dvUv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2023-10-19T12:38:00Z</dcterms:created>
  <dcterms:modified xsi:type="dcterms:W3CDTF">2023-10-19T13:15:00Z</dcterms:modified>
</cp:coreProperties>
</file>