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r w:rsidR="00AC6A67" w:rsidRPr="00AC6A67">
              <w:rPr>
                <w:sz w:val="22"/>
                <w:szCs w:val="22"/>
                <w:lang w:val="en-US"/>
              </w:rPr>
              <w:t>dobr</w:t>
            </w:r>
            <w:proofErr w:type="spellEnd"/>
            <w:r w:rsidR="00AC6A67" w:rsidRPr="006769D5">
              <w:rPr>
                <w:sz w:val="22"/>
                <w:szCs w:val="22"/>
              </w:rPr>
              <w:t>@</w:t>
            </w:r>
            <w:proofErr w:type="spellStart"/>
            <w:r w:rsidR="00AC6A67" w:rsidRPr="00AC6A67">
              <w:rPr>
                <w:sz w:val="22"/>
                <w:szCs w:val="22"/>
                <w:lang w:val="en-US"/>
              </w:rPr>
              <w:t>yarregion</w:t>
            </w:r>
            <w:proofErr w:type="spellEnd"/>
            <w:r w:rsidR="00AC6A67" w:rsidRPr="006769D5">
              <w:rPr>
                <w:sz w:val="22"/>
                <w:szCs w:val="22"/>
              </w:rPr>
              <w:t>.</w:t>
            </w:r>
            <w:proofErr w:type="spellStart"/>
            <w:r w:rsidR="00AC6A67" w:rsidRPr="00AC6A67">
              <w:rPr>
                <w:sz w:val="22"/>
                <w:szCs w:val="22"/>
                <w:lang w:val="en-US"/>
              </w:rPr>
              <w:t>ru</w:t>
            </w:r>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1" w:name="RegInfo"/>
            <w:r>
              <w:rPr>
                <w:sz w:val="18"/>
              </w:rPr>
              <w:t>__________________№_</w:t>
            </w:r>
            <w:r w:rsidR="00F93CAA" w:rsidRPr="008C78F8">
              <w:rPr>
                <w:sz w:val="18"/>
              </w:rPr>
              <w:t>___</w:t>
            </w:r>
            <w:r>
              <w:rPr>
                <w:sz w:val="18"/>
              </w:rPr>
              <w:t>__________</w:t>
            </w:r>
            <w:bookmarkEnd w:id="1"/>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6769D5" w:rsidRPr="006769D5">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6769D5">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DB0BFD" w:rsidRDefault="00DB0BFD" w:rsidP="00DB0BFD">
            <w:r>
              <w:t xml:space="preserve">Руководителям органов местного самоуправления, осуществляющих управление в сфере образования </w:t>
            </w:r>
          </w:p>
          <w:p w:rsidR="00DB0BFD" w:rsidRDefault="00DB0BFD" w:rsidP="00DB0BFD"/>
          <w:p w:rsidR="001D7C14" w:rsidRPr="00F714BC" w:rsidRDefault="00DB0BFD" w:rsidP="00DB0BFD">
            <w:r>
              <w:t>Руководителям государственных профессиональных образовательных организаций, государственных общеобразовательных организаций</w:t>
            </w:r>
            <w:r w:rsidRPr="0017061D">
              <w:t xml:space="preserve"> (</w:t>
            </w:r>
            <w:r>
              <w:t>по списку рассылки)</w:t>
            </w: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6769D5">
              <w:rPr>
                <w:szCs w:val="24"/>
              </w:rPr>
              <w:t>О направлении разъяснений</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DB0BFD" w:rsidP="00E9164F">
      <w:pPr>
        <w:jc w:val="center"/>
        <w:rPr>
          <w:szCs w:val="28"/>
        </w:rPr>
      </w:pPr>
      <w:r>
        <w:rPr>
          <w:szCs w:val="28"/>
        </w:rPr>
        <w:t>Уважаемые коллеги!</w:t>
      </w:r>
    </w:p>
    <w:p w:rsidR="007F5A97" w:rsidRDefault="007F5A97" w:rsidP="00FB6CA2">
      <w:pPr>
        <w:ind w:firstLine="709"/>
        <w:jc w:val="center"/>
        <w:rPr>
          <w:szCs w:val="28"/>
          <w:lang w:val="en-US"/>
        </w:rPr>
      </w:pPr>
    </w:p>
    <w:p w:rsidR="00AA4182" w:rsidRDefault="00DB0BFD" w:rsidP="00FB6CA2">
      <w:pPr>
        <w:ind w:firstLine="709"/>
        <w:jc w:val="both"/>
        <w:rPr>
          <w:szCs w:val="28"/>
        </w:rPr>
      </w:pPr>
      <w:r>
        <w:rPr>
          <w:szCs w:val="28"/>
        </w:rPr>
        <w:t xml:space="preserve">Департамент в соответствии с письмом Федеральной службы по надзору в сфере образования и науки от 28.01.2021 № 10-21 направляет разъяснения по отдельным вопросам, связанным с </w:t>
      </w:r>
      <w:r w:rsidR="00AA4182">
        <w:rPr>
          <w:szCs w:val="28"/>
        </w:rPr>
        <w:t>ходом проведения единого государственного экзамена по учебному предмету «Информатика и ИКТ» и рассмотрения апелляций о несогласии с выставленными баллами.</w:t>
      </w:r>
    </w:p>
    <w:p w:rsidR="00574C60" w:rsidRDefault="00574C60" w:rsidP="00FB6CA2">
      <w:pPr>
        <w:ind w:firstLine="709"/>
        <w:jc w:val="both"/>
        <w:rPr>
          <w:szCs w:val="28"/>
        </w:rPr>
      </w:pPr>
      <w:r>
        <w:rPr>
          <w:szCs w:val="28"/>
        </w:rPr>
        <w:t>Начиная с 2021 года единые государственный экзамен (далее – ЕГЭ) по учебному предмету «Информатика и ИКТ</w:t>
      </w:r>
      <w:r w:rsidR="009362A5">
        <w:rPr>
          <w:szCs w:val="28"/>
        </w:rPr>
        <w:t>» будет проводиться в компьютерной форме (далее – КЕГЭ).</w:t>
      </w:r>
    </w:p>
    <w:p w:rsidR="009362A5" w:rsidRDefault="009362A5" w:rsidP="00FB6CA2">
      <w:pPr>
        <w:ind w:firstLine="709"/>
        <w:jc w:val="both"/>
        <w:rPr>
          <w:szCs w:val="28"/>
        </w:rPr>
      </w:pPr>
      <w:r>
        <w:rPr>
          <w:szCs w:val="28"/>
        </w:rPr>
        <w:t>В соответствии с утвержденной «Спецификацией контрольных</w:t>
      </w:r>
      <w:r w:rsidR="00947B4E">
        <w:rPr>
          <w:szCs w:val="28"/>
        </w:rPr>
        <w:t xml:space="preserve"> измерительных материалов для проведения 2021 году единого государственного экзамена по информатике и ИКТ» (далее – Спецификация) каждый вариант э</w:t>
      </w:r>
      <w:r w:rsidR="00844948">
        <w:rPr>
          <w:szCs w:val="28"/>
        </w:rPr>
        <w:t xml:space="preserve">кзаменационной работы КЕГЭ включает в себя 27 заданий, различающихся уровнем сложности и необходимым для их выполнения программным обеспечением. Каждое задание контрольного измерительного материала (далее – КИМ) КЕГЭ по информатике и ИКТ в 2021 году предполагает краткий ответ в виде набора чисел. При этом система </w:t>
      </w:r>
      <w:r w:rsidR="006323FD">
        <w:rPr>
          <w:szCs w:val="28"/>
        </w:rPr>
        <w:t>оценивания выполнения заданий экзаменационной работы предполагает автоматизированное оценивание ответов на все задания КИМ ЕГЭ (п. 9 Спецификации).</w:t>
      </w:r>
    </w:p>
    <w:p w:rsidR="006323FD" w:rsidRDefault="006323FD" w:rsidP="00FB6CA2">
      <w:pPr>
        <w:ind w:firstLine="709"/>
        <w:jc w:val="both"/>
        <w:rPr>
          <w:szCs w:val="28"/>
        </w:rPr>
      </w:pPr>
      <w:r>
        <w:rPr>
          <w:szCs w:val="28"/>
        </w:rPr>
        <w:t>Участниками КЕГЭ перед началом экзамена выдаются бланки регистрации для внесения своих персональных сведений. КИМ КЕГЭ в бумажном виде не предоставляются, бланки ответов на задания экзаменационной работы не используются.</w:t>
      </w:r>
    </w:p>
    <w:p w:rsidR="006323FD" w:rsidRDefault="006323FD" w:rsidP="00FB6CA2">
      <w:pPr>
        <w:ind w:firstLine="709"/>
        <w:jc w:val="both"/>
        <w:rPr>
          <w:szCs w:val="28"/>
        </w:rPr>
      </w:pPr>
      <w:r>
        <w:rPr>
          <w:szCs w:val="28"/>
        </w:rPr>
        <w:t xml:space="preserve">Ответы на задания вносятся непосредственно самим участником КЕГЭ в программное обеспечение </w:t>
      </w:r>
      <w:r w:rsidR="00B95050">
        <w:rPr>
          <w:szCs w:val="28"/>
        </w:rPr>
        <w:t xml:space="preserve">(далее – ПО) и фиксируются нажатием кнопки «Сохранить». При этом в течение всего времени, отведенного для сдачи экзамена, участник КЕГЭ может неограниченное количество раз в любом </w:t>
      </w:r>
      <w:r w:rsidR="00B95050">
        <w:rPr>
          <w:szCs w:val="28"/>
        </w:rPr>
        <w:lastRenderedPageBreak/>
        <w:t>порядке возвращаться к ранее введенным ответам для их просмотра, редактирования, удаления.</w:t>
      </w:r>
    </w:p>
    <w:p w:rsidR="00B95050" w:rsidRDefault="00B95050" w:rsidP="00FB6CA2">
      <w:pPr>
        <w:ind w:firstLine="709"/>
        <w:jc w:val="both"/>
        <w:rPr>
          <w:szCs w:val="28"/>
        </w:rPr>
      </w:pPr>
      <w:r>
        <w:rPr>
          <w:szCs w:val="28"/>
        </w:rPr>
        <w:t xml:space="preserve">При возникновении (или выявлении) технических ошибок во время экзамена (например, прекращение работы компьютерной техники, которую использует участник КЕГЭ) участник КЕГЭ самостоятельно выбирает </w:t>
      </w:r>
      <w:r w:rsidR="001649A0">
        <w:rPr>
          <w:szCs w:val="28"/>
        </w:rPr>
        <w:t>одну из схем дальнейшего участия в экзамене:</w:t>
      </w:r>
    </w:p>
    <w:p w:rsidR="001649A0" w:rsidRDefault="001649A0" w:rsidP="001649A0">
      <w:pPr>
        <w:numPr>
          <w:ilvl w:val="0"/>
          <w:numId w:val="2"/>
        </w:numPr>
        <w:ind w:left="0" w:firstLine="709"/>
        <w:jc w:val="both"/>
        <w:rPr>
          <w:szCs w:val="28"/>
        </w:rPr>
      </w:pPr>
      <w:r>
        <w:rPr>
          <w:szCs w:val="28"/>
        </w:rPr>
        <w:t>продолжение выполнения экзаменационных заданий КЕГЭ за другим рабочим местом с использованием того же КИМ КЕГЭ и внесением всех ответов на новом рабочем месте (при этом время выполнения экзаменационной работы для участника КЕГЭ не увеличивается, т.к. участник продолжает работу с тем же КИМ ЕГЭ);</w:t>
      </w:r>
    </w:p>
    <w:p w:rsidR="001649A0" w:rsidRDefault="001649A0" w:rsidP="001649A0">
      <w:pPr>
        <w:numPr>
          <w:ilvl w:val="0"/>
          <w:numId w:val="2"/>
        </w:numPr>
        <w:ind w:left="0" w:firstLine="709"/>
        <w:jc w:val="both"/>
        <w:rPr>
          <w:szCs w:val="28"/>
        </w:rPr>
      </w:pPr>
      <w:r>
        <w:rPr>
          <w:szCs w:val="28"/>
        </w:rPr>
        <w:t>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w:t>
      </w:r>
    </w:p>
    <w:p w:rsidR="001649A0" w:rsidRDefault="00C94B34" w:rsidP="001649A0">
      <w:pPr>
        <w:ind w:firstLine="709"/>
        <w:jc w:val="both"/>
        <w:rPr>
          <w:szCs w:val="28"/>
        </w:rPr>
      </w:pPr>
      <w:r>
        <w:rPr>
          <w:szCs w:val="28"/>
        </w:rPr>
        <w:t xml:space="preserve">По истечении времени, отведенного для сдачи экзамена, либо по нажатии участником КЕГЭ кнопки «Завершить экзамен» с дальнейшим подтверждением им факта завершения экзамена в промежуточном окне – изменение внесенных </w:t>
      </w:r>
      <w:proofErr w:type="gramStart"/>
      <w:r>
        <w:rPr>
          <w:szCs w:val="28"/>
        </w:rPr>
        <w:t>в</w:t>
      </w:r>
      <w:proofErr w:type="gramEnd"/>
      <w:r>
        <w:rPr>
          <w:szCs w:val="28"/>
        </w:rPr>
        <w:t xml:space="preserve"> ПО ответов становится невозможным.</w:t>
      </w:r>
      <w:r w:rsidR="00B008A8">
        <w:rPr>
          <w:szCs w:val="28"/>
        </w:rPr>
        <w:t xml:space="preserve"> Далее формируется «Протокол ответов участника КЕГЭ» (далее – протокол) – таблица с внесенными </w:t>
      </w:r>
      <w:proofErr w:type="gramStart"/>
      <w:r w:rsidR="00B008A8">
        <w:rPr>
          <w:szCs w:val="28"/>
        </w:rPr>
        <w:t>в</w:t>
      </w:r>
      <w:proofErr w:type="gramEnd"/>
      <w:r w:rsidR="00B008A8">
        <w:rPr>
          <w:szCs w:val="28"/>
        </w:rPr>
        <w:t xml:space="preserve"> ПО участником КЕГЭ ответами, которая демонстрируется ему на экране. Участник экзамена должен подтвердить соответствие данной таблицы внесенным ответам. Окно с формой протокола не может быть закрыто без подтверждения участником КЕГЭ просмотра и согласия с внесенными ответами. После нажатия кнопок «Принять» и «Закрыть» в протоколе участник КЕГЭ переходит к странице «Экзамен закончен», на которой отображается краткая информация о количестве сохраненных ответов и контрольной сумме.</w:t>
      </w:r>
    </w:p>
    <w:p w:rsidR="00B008A8" w:rsidRDefault="00B008A8" w:rsidP="001649A0">
      <w:pPr>
        <w:ind w:firstLine="709"/>
        <w:jc w:val="both"/>
        <w:rPr>
          <w:szCs w:val="28"/>
        </w:rPr>
      </w:pPr>
      <w:r>
        <w:rPr>
          <w:szCs w:val="28"/>
        </w:rPr>
        <w:t xml:space="preserve">Контрольную сумму, автоматически сформированную </w:t>
      </w:r>
      <w:proofErr w:type="gramStart"/>
      <w:r>
        <w:rPr>
          <w:szCs w:val="28"/>
        </w:rPr>
        <w:t>в</w:t>
      </w:r>
      <w:proofErr w:type="gramEnd"/>
      <w:r>
        <w:rPr>
          <w:szCs w:val="28"/>
        </w:rPr>
        <w:t xml:space="preserve"> </w:t>
      </w:r>
      <w:proofErr w:type="gramStart"/>
      <w:r>
        <w:rPr>
          <w:szCs w:val="28"/>
        </w:rPr>
        <w:t>ПО</w:t>
      </w:r>
      <w:proofErr w:type="gramEnd"/>
      <w:r>
        <w:rPr>
          <w:szCs w:val="28"/>
        </w:rPr>
        <w:t xml:space="preserve"> на основе введенных ответов, участнику КЕГЭ необходимо перенести в специально предназначенное поле в бланке регистрации. Таким образом, участник КЕГЭ подтверждает правильность внесения своих ответов на задания экзаменационной работы КЕГЭ.</w:t>
      </w:r>
    </w:p>
    <w:p w:rsidR="00B008A8" w:rsidRDefault="004527EA" w:rsidP="001649A0">
      <w:pPr>
        <w:ind w:firstLine="709"/>
        <w:jc w:val="both"/>
        <w:rPr>
          <w:szCs w:val="28"/>
        </w:rPr>
      </w:pPr>
      <w:r>
        <w:rPr>
          <w:szCs w:val="28"/>
        </w:rPr>
        <w:t>По вопросу рассмотрения апелляции участников КЕГЭ сообщаем следующее.</w:t>
      </w:r>
    </w:p>
    <w:p w:rsidR="004527EA" w:rsidRDefault="004527EA" w:rsidP="001649A0">
      <w:pPr>
        <w:ind w:firstLine="709"/>
        <w:jc w:val="both"/>
        <w:rPr>
          <w:szCs w:val="28"/>
        </w:rPr>
      </w:pPr>
      <w:proofErr w:type="gramStart"/>
      <w:r>
        <w:rPr>
          <w:szCs w:val="28"/>
        </w:rPr>
        <w:t xml:space="preserve">Пунктом 40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Pr>
          <w:szCs w:val="28"/>
        </w:rPr>
        <w:t>Минпросвещения</w:t>
      </w:r>
      <w:proofErr w:type="spellEnd"/>
      <w:r>
        <w:rPr>
          <w:szCs w:val="28"/>
        </w:rPr>
        <w:t xml:space="preserve"> России и </w:t>
      </w:r>
      <w:proofErr w:type="spellStart"/>
      <w:r>
        <w:rPr>
          <w:szCs w:val="28"/>
        </w:rPr>
        <w:t>Рособрнадзора</w:t>
      </w:r>
      <w:proofErr w:type="spellEnd"/>
      <w:r>
        <w:rPr>
          <w:szCs w:val="28"/>
        </w:rPr>
        <w:t xml:space="preserve"> от 07.11.2018 № 190/1512 (далее – Порядок)</w:t>
      </w:r>
      <w:r w:rsidR="00F07AF0">
        <w:rPr>
          <w:szCs w:val="28"/>
        </w:rPr>
        <w:t xml:space="preserve">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w:t>
      </w:r>
      <w:proofErr w:type="gramEnd"/>
    </w:p>
    <w:p w:rsidR="00F07AF0" w:rsidRDefault="00F07AF0" w:rsidP="001649A0">
      <w:pPr>
        <w:ind w:firstLine="709"/>
        <w:jc w:val="both"/>
        <w:rPr>
          <w:szCs w:val="28"/>
        </w:rPr>
      </w:pPr>
      <w:r>
        <w:rPr>
          <w:szCs w:val="28"/>
        </w:rPr>
        <w:t xml:space="preserve">В соответствии с пунктом 97 Порядка конфликтная комиссия не рассматривает апелляции по вопросам содержания и структуры заданий по </w:t>
      </w:r>
      <w:r>
        <w:rPr>
          <w:szCs w:val="28"/>
        </w:rPr>
        <w:lastRenderedPageBreak/>
        <w:t>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w:t>
      </w:r>
    </w:p>
    <w:p w:rsidR="00F07AF0" w:rsidRDefault="00F07AF0" w:rsidP="001649A0">
      <w:pPr>
        <w:ind w:firstLine="709"/>
        <w:jc w:val="both"/>
        <w:rPr>
          <w:szCs w:val="28"/>
        </w:rPr>
      </w:pPr>
      <w:r>
        <w:rPr>
          <w:szCs w:val="28"/>
        </w:rPr>
        <w:t>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D04D55" w:rsidRDefault="00D04D55" w:rsidP="001649A0">
      <w:pPr>
        <w:ind w:firstLine="709"/>
        <w:jc w:val="both"/>
        <w:rPr>
          <w:szCs w:val="28"/>
        </w:rPr>
      </w:pPr>
      <w:proofErr w:type="gramStart"/>
      <w:r>
        <w:rPr>
          <w:szCs w:val="28"/>
        </w:rPr>
        <w:t>В связи с вышеизложенным апелляция о несогласии с выставленными баллами КЕГЭ не рассматривается по следующим причинам:</w:t>
      </w:r>
      <w:proofErr w:type="gramEnd"/>
    </w:p>
    <w:p w:rsidR="00D04D55" w:rsidRDefault="00D04D55" w:rsidP="00D04D55">
      <w:pPr>
        <w:numPr>
          <w:ilvl w:val="0"/>
          <w:numId w:val="3"/>
        </w:numPr>
        <w:ind w:left="0" w:firstLine="709"/>
        <w:jc w:val="both"/>
        <w:rPr>
          <w:szCs w:val="28"/>
        </w:rPr>
      </w:pPr>
      <w:r>
        <w:rPr>
          <w:szCs w:val="28"/>
        </w:rPr>
        <w:t>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w:t>
      </w:r>
    </w:p>
    <w:p w:rsidR="00D04D55" w:rsidRDefault="00D04D55" w:rsidP="00D04D55">
      <w:pPr>
        <w:numPr>
          <w:ilvl w:val="0"/>
          <w:numId w:val="3"/>
        </w:numPr>
        <w:ind w:left="0" w:firstLine="709"/>
        <w:jc w:val="both"/>
        <w:rPr>
          <w:szCs w:val="28"/>
        </w:rPr>
      </w:pPr>
      <w:proofErr w:type="gramStart"/>
      <w:r>
        <w:rPr>
          <w:szCs w:val="28"/>
        </w:rPr>
        <w:t xml:space="preserve">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roofErr w:type="gramEnd"/>
    </w:p>
    <w:p w:rsidR="004A6E72" w:rsidRDefault="005A71DE" w:rsidP="004A6E72">
      <w:pPr>
        <w:ind w:firstLine="709"/>
        <w:jc w:val="both"/>
        <w:rPr>
          <w:szCs w:val="28"/>
        </w:rPr>
      </w:pPr>
      <w:r>
        <w:rPr>
          <w:szCs w:val="28"/>
        </w:rPr>
        <w:t>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2021 году установлено, что 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 оценивания развернутых ответов – сканировании, распознавания текста, верификации.</w:t>
      </w:r>
    </w:p>
    <w:p w:rsidR="005A71DE" w:rsidRDefault="005A71DE" w:rsidP="004A6E72">
      <w:pPr>
        <w:ind w:firstLine="709"/>
        <w:jc w:val="both"/>
        <w:rPr>
          <w:szCs w:val="28"/>
        </w:rPr>
      </w:pPr>
      <w:proofErr w:type="gramStart"/>
      <w:r>
        <w:rPr>
          <w:szCs w:val="28"/>
        </w:rPr>
        <w:t>А</w:t>
      </w:r>
      <w:r w:rsidR="00AA4182">
        <w:rPr>
          <w:szCs w:val="28"/>
        </w:rPr>
        <w:t>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w:t>
      </w:r>
      <w:proofErr w:type="gramEnd"/>
      <w:r w:rsidR="00AA4182">
        <w:rPr>
          <w:szCs w:val="28"/>
        </w:rPr>
        <w:t xml:space="preserve"> проводятся при КЕГЭ).</w:t>
      </w:r>
    </w:p>
    <w:p w:rsidR="00307AFD" w:rsidRDefault="00307AFD" w:rsidP="00307AFD">
      <w:pPr>
        <w:ind w:firstLine="720"/>
        <w:jc w:val="both"/>
        <w:rPr>
          <w:szCs w:val="28"/>
        </w:rPr>
      </w:pPr>
      <w:r>
        <w:rPr>
          <w:szCs w:val="28"/>
        </w:rPr>
        <w:t>Просим организовать работу по ознакомлению с содержанием данного письма участников образовательного процесса.</w:t>
      </w:r>
    </w:p>
    <w:p w:rsidR="00E9164F" w:rsidRDefault="00E9164F" w:rsidP="00910985">
      <w:pPr>
        <w:jc w:val="both"/>
        <w:rPr>
          <w:szCs w:val="28"/>
        </w:rPr>
      </w:pPr>
    </w:p>
    <w:p w:rsidR="00307AFD" w:rsidRDefault="00307AFD"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727910">
        <w:trPr>
          <w:trHeight w:val="399"/>
        </w:trPr>
        <w:tc>
          <w:tcPr>
            <w:tcW w:w="4653" w:type="dxa"/>
          </w:tcPr>
          <w:p w:rsidR="00727910" w:rsidRDefault="00077181">
            <w:pPr>
              <w:rPr>
                <w:szCs w:val="28"/>
                <w:lang w:val="en-US"/>
              </w:rPr>
            </w:pPr>
            <w:r>
              <w:fldChar w:fldCharType="begin"/>
            </w:r>
            <w:r>
              <w:instrText xml:space="preserve"> DOCPROPERTY "Р*Подписант...*Должность" \* MERGEFORMAT </w:instrText>
            </w:r>
            <w:r>
              <w:fldChar w:fldCharType="separate"/>
            </w:r>
            <w:r w:rsidR="006769D5" w:rsidRPr="006769D5">
              <w:rPr>
                <w:szCs w:val="28"/>
              </w:rPr>
              <w:t>Первый заместитель</w:t>
            </w:r>
            <w:r w:rsidR="006769D5">
              <w:t xml:space="preserve"> директора департамента</w:t>
            </w:r>
            <w:r>
              <w:fldChar w:fldCharType="end"/>
            </w:r>
          </w:p>
          <w:p w:rsidR="00727910" w:rsidRDefault="00727910">
            <w:pPr>
              <w:jc w:val="both"/>
              <w:rPr>
                <w:szCs w:val="28"/>
                <w:lang w:val="en-US"/>
              </w:rPr>
            </w:pPr>
          </w:p>
        </w:tc>
        <w:tc>
          <w:tcPr>
            <w:tcW w:w="4655" w:type="dxa"/>
            <w:vAlign w:val="bottom"/>
          </w:tcPr>
          <w:p w:rsidR="00727910" w:rsidRDefault="00727910">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sidR="006769D5">
              <w:rPr>
                <w:szCs w:val="28"/>
              </w:rPr>
              <w:t>С.В. Астафьева</w:t>
            </w:r>
            <w:r>
              <w:rPr>
                <w:szCs w:val="28"/>
              </w:rPr>
              <w:fldChar w:fldCharType="end"/>
            </w:r>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2" w:name="DigSignature"/>
            <w:bookmarkEnd w:id="2"/>
          </w:p>
        </w:tc>
      </w:tr>
    </w:tbl>
    <w:p w:rsidR="00095DA7" w:rsidRPr="00E67C4D" w:rsidRDefault="00095DA7" w:rsidP="00095DA7">
      <w:pPr>
        <w:jc w:val="both"/>
        <w:rPr>
          <w:szCs w:val="28"/>
        </w:rPr>
      </w:pPr>
    </w:p>
    <w:p w:rsidR="00095DA7" w:rsidRPr="00E67C4D" w:rsidRDefault="00095DA7" w:rsidP="00095DA7">
      <w:pPr>
        <w:jc w:val="both"/>
        <w:rPr>
          <w:szCs w:val="28"/>
        </w:rPr>
      </w:pPr>
    </w:p>
    <w:p w:rsidR="00095DA7" w:rsidRDefault="00095DA7"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lang w:val="en-US"/>
        </w:rPr>
      </w:pPr>
    </w:p>
    <w:p w:rsidR="00352147" w:rsidRPr="00352147" w:rsidRDefault="00352147" w:rsidP="00095DA7">
      <w:pPr>
        <w:jc w:val="both"/>
        <w:rPr>
          <w:szCs w:val="28"/>
          <w:lang w:val="en-US"/>
        </w:rPr>
      </w:pPr>
    </w:p>
    <w:p w:rsidR="00FC6F70" w:rsidRPr="00A55D70" w:rsidRDefault="00077181" w:rsidP="00565617">
      <w:pPr>
        <w:jc w:val="both"/>
        <w:rPr>
          <w:sz w:val="24"/>
          <w:szCs w:val="24"/>
        </w:rPr>
      </w:pPr>
      <w:r>
        <w:fldChar w:fldCharType="begin"/>
      </w:r>
      <w:r>
        <w:instrText xml:space="preserve"> DOCPROPERTY "Р*Исполнитель...*Фамилия И.О." \* MERGEFORMAT </w:instrText>
      </w:r>
      <w:r>
        <w:fldChar w:fldCharType="separate"/>
      </w:r>
      <w:r w:rsidR="006769D5" w:rsidRPr="006769D5">
        <w:rPr>
          <w:sz w:val="24"/>
          <w:szCs w:val="24"/>
        </w:rPr>
        <w:t>Тулина Наталия Владимировна</w:t>
      </w:r>
      <w:r>
        <w:rPr>
          <w:sz w:val="24"/>
          <w:szCs w:val="24"/>
        </w:rPr>
        <w:fldChar w:fldCharType="end"/>
      </w:r>
    </w:p>
    <w:p w:rsidR="005936EB" w:rsidRPr="00A55D70" w:rsidRDefault="00AA4182" w:rsidP="00565617">
      <w:pPr>
        <w:jc w:val="both"/>
        <w:rPr>
          <w:sz w:val="24"/>
          <w:szCs w:val="24"/>
        </w:rPr>
      </w:pPr>
      <w:r>
        <w:rPr>
          <w:sz w:val="24"/>
          <w:szCs w:val="24"/>
        </w:rPr>
        <w:t>(4852)</w:t>
      </w:r>
      <w:r w:rsidR="00495A7F" w:rsidRPr="00A55D70">
        <w:rPr>
          <w:sz w:val="24"/>
          <w:szCs w:val="24"/>
          <w:lang w:val="en-US"/>
        </w:rPr>
        <w:fldChar w:fldCharType="begin"/>
      </w:r>
      <w:r w:rsidR="00565617" w:rsidRPr="00A55D70">
        <w:rPr>
          <w:sz w:val="24"/>
          <w:szCs w:val="24"/>
        </w:rPr>
        <w:instrText xml:space="preserve"> </w:instrText>
      </w:r>
      <w:r w:rsidR="00565617" w:rsidRPr="00A55D70">
        <w:rPr>
          <w:sz w:val="24"/>
          <w:szCs w:val="24"/>
          <w:lang w:val="en-US"/>
        </w:rPr>
        <w:instrText>DOCPROPERTY</w:instrText>
      </w:r>
      <w:r w:rsidR="00565617" w:rsidRPr="00A55D70">
        <w:rPr>
          <w:sz w:val="24"/>
          <w:szCs w:val="24"/>
        </w:rPr>
        <w:instrText xml:space="preserve"> "Р*Исполнитель...*Телефон" \* </w:instrText>
      </w:r>
      <w:r w:rsidR="00565617" w:rsidRPr="00A55D70">
        <w:rPr>
          <w:sz w:val="24"/>
          <w:szCs w:val="24"/>
          <w:lang w:val="en-US"/>
        </w:rPr>
        <w:instrText>MERGEFORMAT</w:instrText>
      </w:r>
      <w:r w:rsidR="00565617" w:rsidRPr="00A55D70">
        <w:rPr>
          <w:sz w:val="24"/>
          <w:szCs w:val="24"/>
        </w:rPr>
        <w:instrText xml:space="preserve"> </w:instrText>
      </w:r>
      <w:r w:rsidR="00495A7F" w:rsidRPr="00A55D70">
        <w:rPr>
          <w:sz w:val="24"/>
          <w:szCs w:val="24"/>
          <w:lang w:val="en-US"/>
        </w:rPr>
        <w:fldChar w:fldCharType="separate"/>
      </w:r>
      <w:r w:rsidR="006769D5">
        <w:rPr>
          <w:sz w:val="24"/>
          <w:szCs w:val="24"/>
          <w:lang w:val="en-US"/>
        </w:rPr>
        <w:t>40-08-66</w:t>
      </w:r>
      <w:r w:rsidR="00495A7F" w:rsidRPr="00A55D70">
        <w:rPr>
          <w:sz w:val="24"/>
          <w:szCs w:val="24"/>
          <w:lang w:val="en-US"/>
        </w:rPr>
        <w:fldChar w:fldCharType="end"/>
      </w:r>
    </w:p>
    <w:sectPr w:rsidR="005936EB" w:rsidRPr="00A55D70" w:rsidSect="008C78F8">
      <w:headerReference w:type="even" r:id="rId9"/>
      <w:headerReference w:type="default" r:id="rId10"/>
      <w:footerReference w:type="even" r:id="rId11"/>
      <w:footerReference w:type="default" r:id="rId12"/>
      <w:headerReference w:type="first" r:id="rId13"/>
      <w:footerReference w:type="first" r:id="rId14"/>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81" w:rsidRDefault="00077181">
      <w:r>
        <w:separator/>
      </w:r>
    </w:p>
  </w:endnote>
  <w:endnote w:type="continuationSeparator" w:id="0">
    <w:p w:rsidR="00077181" w:rsidRDefault="000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077181" w:rsidP="00352147">
    <w:pPr>
      <w:pStyle w:val="a8"/>
      <w:rPr>
        <w:sz w:val="16"/>
        <w:lang w:val="en-US"/>
      </w:rPr>
    </w:pPr>
    <w:r>
      <w:fldChar w:fldCharType="begin"/>
    </w:r>
    <w:r>
      <w:instrText xml:space="preserve"> DOCPROPERTY "ИД" \* MERGEFORMAT </w:instrText>
    </w:r>
    <w:r>
      <w:fldChar w:fldCharType="separate"/>
    </w:r>
    <w:r w:rsidR="006769D5" w:rsidRPr="006769D5">
      <w:rPr>
        <w:sz w:val="16"/>
      </w:rPr>
      <w:t>15188876</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2E2A8F" w:rsidRPr="002E2A8F">
      <w:rPr>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077181" w:rsidP="00A33B5F">
    <w:pPr>
      <w:pStyle w:val="a8"/>
      <w:rPr>
        <w:sz w:val="18"/>
        <w:szCs w:val="18"/>
        <w:lang w:val="en-US"/>
      </w:rPr>
    </w:pPr>
    <w:r>
      <w:fldChar w:fldCharType="begin"/>
    </w:r>
    <w:r>
      <w:instrText xml:space="preserve"> DOCPROPERTY "ИД" \* MERGEFORMAT </w:instrText>
    </w:r>
    <w:r>
      <w:fldChar w:fldCharType="separate"/>
    </w:r>
    <w:r w:rsidR="006769D5" w:rsidRPr="006769D5">
      <w:rPr>
        <w:sz w:val="18"/>
        <w:szCs w:val="18"/>
      </w:rPr>
      <w:t>15188876</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2E2A8F">
      <w:rPr>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81" w:rsidRDefault="00077181">
      <w:r>
        <w:separator/>
      </w:r>
    </w:p>
  </w:footnote>
  <w:footnote w:type="continuationSeparator" w:id="0">
    <w:p w:rsidR="00077181" w:rsidRDefault="0007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8E08FE">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4B1"/>
    <w:multiLevelType w:val="hybridMultilevel"/>
    <w:tmpl w:val="CA2C8F74"/>
    <w:lvl w:ilvl="0" w:tplc="BA1EB96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3B27C4"/>
    <w:multiLevelType w:val="hybridMultilevel"/>
    <w:tmpl w:val="B462A9F0"/>
    <w:lvl w:ilvl="0" w:tplc="FE1E4CD4">
      <w:start w:val="1"/>
      <w:numFmt w:val="decimal"/>
      <w:suff w:val="space"/>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77181"/>
    <w:rsid w:val="00095DA7"/>
    <w:rsid w:val="000C4C30"/>
    <w:rsid w:val="000E0AAE"/>
    <w:rsid w:val="000E3D8C"/>
    <w:rsid w:val="00102136"/>
    <w:rsid w:val="00110FA9"/>
    <w:rsid w:val="001161FD"/>
    <w:rsid w:val="00134977"/>
    <w:rsid w:val="001412D6"/>
    <w:rsid w:val="00143CA1"/>
    <w:rsid w:val="00143E74"/>
    <w:rsid w:val="001649A0"/>
    <w:rsid w:val="00166D24"/>
    <w:rsid w:val="00175F02"/>
    <w:rsid w:val="00180475"/>
    <w:rsid w:val="001827CE"/>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E2A8F"/>
    <w:rsid w:val="002E71DD"/>
    <w:rsid w:val="00307AFD"/>
    <w:rsid w:val="00311956"/>
    <w:rsid w:val="0032234F"/>
    <w:rsid w:val="00347C06"/>
    <w:rsid w:val="00352147"/>
    <w:rsid w:val="0035432A"/>
    <w:rsid w:val="0035489C"/>
    <w:rsid w:val="00360FDC"/>
    <w:rsid w:val="0036737C"/>
    <w:rsid w:val="00370F67"/>
    <w:rsid w:val="00376845"/>
    <w:rsid w:val="003773FA"/>
    <w:rsid w:val="003B6922"/>
    <w:rsid w:val="003C447A"/>
    <w:rsid w:val="003D773D"/>
    <w:rsid w:val="003E22CA"/>
    <w:rsid w:val="003E34C5"/>
    <w:rsid w:val="003F158E"/>
    <w:rsid w:val="003F6ACD"/>
    <w:rsid w:val="00413EAE"/>
    <w:rsid w:val="00440606"/>
    <w:rsid w:val="004527EA"/>
    <w:rsid w:val="0045667C"/>
    <w:rsid w:val="00456E9A"/>
    <w:rsid w:val="00484214"/>
    <w:rsid w:val="00484844"/>
    <w:rsid w:val="004849D2"/>
    <w:rsid w:val="00495A7F"/>
    <w:rsid w:val="004A0D47"/>
    <w:rsid w:val="004A6E72"/>
    <w:rsid w:val="004B513D"/>
    <w:rsid w:val="004F0BA6"/>
    <w:rsid w:val="004F5FCE"/>
    <w:rsid w:val="005153A9"/>
    <w:rsid w:val="00516303"/>
    <w:rsid w:val="00517029"/>
    <w:rsid w:val="00523688"/>
    <w:rsid w:val="005448B5"/>
    <w:rsid w:val="005507A1"/>
    <w:rsid w:val="0055487F"/>
    <w:rsid w:val="0056426B"/>
    <w:rsid w:val="00565617"/>
    <w:rsid w:val="005674E6"/>
    <w:rsid w:val="00574C60"/>
    <w:rsid w:val="0058529C"/>
    <w:rsid w:val="00585302"/>
    <w:rsid w:val="005936EB"/>
    <w:rsid w:val="005A0791"/>
    <w:rsid w:val="005A376F"/>
    <w:rsid w:val="005A71DE"/>
    <w:rsid w:val="005A7282"/>
    <w:rsid w:val="005C3BA8"/>
    <w:rsid w:val="005C4D12"/>
    <w:rsid w:val="005D1AA0"/>
    <w:rsid w:val="005D3E47"/>
    <w:rsid w:val="005E719A"/>
    <w:rsid w:val="005F7339"/>
    <w:rsid w:val="0061137B"/>
    <w:rsid w:val="00616E1B"/>
    <w:rsid w:val="006260F1"/>
    <w:rsid w:val="006323FD"/>
    <w:rsid w:val="006342D8"/>
    <w:rsid w:val="00643CED"/>
    <w:rsid w:val="0067235C"/>
    <w:rsid w:val="006769D5"/>
    <w:rsid w:val="0069635A"/>
    <w:rsid w:val="006A0365"/>
    <w:rsid w:val="006C3294"/>
    <w:rsid w:val="006E2583"/>
    <w:rsid w:val="00710083"/>
    <w:rsid w:val="00727910"/>
    <w:rsid w:val="00737D9D"/>
    <w:rsid w:val="00753B76"/>
    <w:rsid w:val="00761EB2"/>
    <w:rsid w:val="00772602"/>
    <w:rsid w:val="00791794"/>
    <w:rsid w:val="007A6943"/>
    <w:rsid w:val="007A6E55"/>
    <w:rsid w:val="007B3F54"/>
    <w:rsid w:val="007D39B3"/>
    <w:rsid w:val="007F5A97"/>
    <w:rsid w:val="008225B3"/>
    <w:rsid w:val="00824D97"/>
    <w:rsid w:val="00844948"/>
    <w:rsid w:val="00844F21"/>
    <w:rsid w:val="0084708D"/>
    <w:rsid w:val="00865E19"/>
    <w:rsid w:val="00881CD8"/>
    <w:rsid w:val="008823A1"/>
    <w:rsid w:val="0089152B"/>
    <w:rsid w:val="008A5169"/>
    <w:rsid w:val="008A573F"/>
    <w:rsid w:val="008B50A1"/>
    <w:rsid w:val="008C4D18"/>
    <w:rsid w:val="008C4FF6"/>
    <w:rsid w:val="008C78F8"/>
    <w:rsid w:val="008E08FE"/>
    <w:rsid w:val="008E2E14"/>
    <w:rsid w:val="008F6CA4"/>
    <w:rsid w:val="00901F12"/>
    <w:rsid w:val="00906205"/>
    <w:rsid w:val="00906352"/>
    <w:rsid w:val="00910985"/>
    <w:rsid w:val="0091505A"/>
    <w:rsid w:val="0092193B"/>
    <w:rsid w:val="00923AD6"/>
    <w:rsid w:val="009362A5"/>
    <w:rsid w:val="00945529"/>
    <w:rsid w:val="00947B4E"/>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82"/>
    <w:rsid w:val="00AA41A4"/>
    <w:rsid w:val="00AA6761"/>
    <w:rsid w:val="00AB3C32"/>
    <w:rsid w:val="00AC3A45"/>
    <w:rsid w:val="00AC6A67"/>
    <w:rsid w:val="00AC7169"/>
    <w:rsid w:val="00AD42F9"/>
    <w:rsid w:val="00AD734F"/>
    <w:rsid w:val="00AF025D"/>
    <w:rsid w:val="00AF7478"/>
    <w:rsid w:val="00B008A8"/>
    <w:rsid w:val="00B179A6"/>
    <w:rsid w:val="00B268B9"/>
    <w:rsid w:val="00B3710A"/>
    <w:rsid w:val="00B5176A"/>
    <w:rsid w:val="00B51F7E"/>
    <w:rsid w:val="00B526D3"/>
    <w:rsid w:val="00B6112C"/>
    <w:rsid w:val="00B71884"/>
    <w:rsid w:val="00B72A14"/>
    <w:rsid w:val="00B95050"/>
    <w:rsid w:val="00BA52D1"/>
    <w:rsid w:val="00BA5972"/>
    <w:rsid w:val="00BA6922"/>
    <w:rsid w:val="00BB69E8"/>
    <w:rsid w:val="00BC5B33"/>
    <w:rsid w:val="00BD0BFE"/>
    <w:rsid w:val="00BF4148"/>
    <w:rsid w:val="00C3328E"/>
    <w:rsid w:val="00C5025A"/>
    <w:rsid w:val="00C5140E"/>
    <w:rsid w:val="00C516AF"/>
    <w:rsid w:val="00C619EB"/>
    <w:rsid w:val="00C94B34"/>
    <w:rsid w:val="00CA2B1F"/>
    <w:rsid w:val="00CD430D"/>
    <w:rsid w:val="00CE1CDA"/>
    <w:rsid w:val="00CF659C"/>
    <w:rsid w:val="00CF7925"/>
    <w:rsid w:val="00D00240"/>
    <w:rsid w:val="00D04D55"/>
    <w:rsid w:val="00D16D31"/>
    <w:rsid w:val="00D21EA1"/>
    <w:rsid w:val="00D259A6"/>
    <w:rsid w:val="00D33A4B"/>
    <w:rsid w:val="00D42F9E"/>
    <w:rsid w:val="00D7160D"/>
    <w:rsid w:val="00D85E62"/>
    <w:rsid w:val="00D871C5"/>
    <w:rsid w:val="00D87611"/>
    <w:rsid w:val="00D93F47"/>
    <w:rsid w:val="00D941E8"/>
    <w:rsid w:val="00DB0BFD"/>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07AF0"/>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0</TotalTime>
  <Pages>4</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Чичваркина, Надежда Владиславовна</cp:lastModifiedBy>
  <cp:revision>2</cp:revision>
  <cp:lastPrinted>2011-06-07T12:47:00Z</cp:lastPrinted>
  <dcterms:created xsi:type="dcterms:W3CDTF">2021-02-24T13:46:00Z</dcterms:created>
  <dcterms:modified xsi:type="dcterms:W3CDTF">2021-02-24T13:46:00Z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40-08-66</vt:lpwstr>
  </property>
  <property fmtid="{D5CDD505-2E9C-101B-9397-08002B2CF9AE}" pid="7" name="Заголовок">
    <vt:lpwstr>О направлении разъяснений</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Тулина Наталия Владимировна</vt:lpwstr>
  </property>
  <property fmtid="{D5CDD505-2E9C-101B-9397-08002B2CF9AE}" pid="11" name="Номер версии">
    <vt:lpwstr>1</vt:lpwstr>
  </property>
  <property fmtid="{D5CDD505-2E9C-101B-9397-08002B2CF9AE}" pid="12" name="ИД">
    <vt:lpwstr>15188876</vt:lpwstr>
  </property>
  <property fmtid="{D5CDD505-2E9C-101B-9397-08002B2CF9AE}" pid="13" name="INSTALL_ID">
    <vt:lpwstr>34115</vt:lpwstr>
  </property>
</Properties>
</file>