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454"/>
        <w:gridCol w:w="9954"/>
      </w:tblGrid>
      <w:tr w:rsidR="004317CF" w:rsidRPr="004317CF" w:rsidTr="004317CF">
        <w:trPr>
          <w:tblCellSpacing w:w="15" w:type="dxa"/>
        </w:trPr>
        <w:tc>
          <w:tcPr>
            <w:tcW w:w="0" w:type="auto"/>
            <w:gridSpan w:val="2"/>
            <w:vAlign w:val="center"/>
            <w:hideMark/>
          </w:tcPr>
          <w:tbl>
            <w:tblPr>
              <w:tblW w:w="10632" w:type="dxa"/>
              <w:tblCellSpacing w:w="0" w:type="dxa"/>
              <w:tblCellMar>
                <w:left w:w="0" w:type="dxa"/>
                <w:right w:w="0" w:type="dxa"/>
              </w:tblCellMar>
              <w:tblLook w:val="04A0" w:firstRow="1" w:lastRow="0" w:firstColumn="1" w:lastColumn="0" w:noHBand="0" w:noVBand="1"/>
            </w:tblPr>
            <w:tblGrid>
              <w:gridCol w:w="10632"/>
            </w:tblGrid>
            <w:tr w:rsidR="004317CF" w:rsidRPr="004317CF" w:rsidTr="00EE2C53">
              <w:trPr>
                <w:tblCellSpacing w:w="0" w:type="dxa"/>
              </w:trPr>
              <w:tc>
                <w:tcPr>
                  <w:tcW w:w="5000" w:type="pct"/>
                  <w:vAlign w:val="center"/>
                </w:tcPr>
                <w:p w:rsidR="004317CF" w:rsidRPr="004317CF" w:rsidRDefault="004317CF" w:rsidP="00F5287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317CF" w:rsidRPr="004317CF" w:rsidRDefault="004317CF" w:rsidP="004317CF">
            <w:pPr>
              <w:spacing w:after="0" w:line="240" w:lineRule="auto"/>
              <w:rPr>
                <w:rFonts w:ascii="Times New Roman" w:eastAsia="Times New Roman" w:hAnsi="Times New Roman" w:cs="Times New Roman"/>
                <w:sz w:val="24"/>
                <w:szCs w:val="24"/>
                <w:lang w:eastAsia="ru-RU"/>
              </w:rPr>
            </w:pPr>
          </w:p>
        </w:tc>
      </w:tr>
      <w:tr w:rsidR="004317CF" w:rsidRPr="004317CF" w:rsidTr="00F5287F">
        <w:trPr>
          <w:tblCellSpacing w:w="15" w:type="dxa"/>
        </w:trPr>
        <w:tc>
          <w:tcPr>
            <w:tcW w:w="196" w:type="pct"/>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 </w:t>
            </w:r>
          </w:p>
        </w:tc>
        <w:tc>
          <w:tcPr>
            <w:tcW w:w="4760" w:type="pct"/>
            <w:vAlign w:val="center"/>
            <w:hideMark/>
          </w:tcPr>
          <w:p w:rsidR="004317CF" w:rsidRPr="00F5287F" w:rsidRDefault="004317CF" w:rsidP="004317C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287F">
              <w:rPr>
                <w:rFonts w:ascii="Times New Roman" w:eastAsia="Times New Roman" w:hAnsi="Times New Roman" w:cs="Times New Roman"/>
                <w:b/>
                <w:bCs/>
                <w:sz w:val="36"/>
                <w:szCs w:val="36"/>
                <w:lang w:eastAsia="ru-RU"/>
              </w:rPr>
              <w:t>Положение об учетной политике для целей</w:t>
            </w:r>
            <w:r w:rsidRPr="00F5287F">
              <w:rPr>
                <w:rFonts w:ascii="Times New Roman" w:eastAsia="Times New Roman" w:hAnsi="Times New Roman" w:cs="Times New Roman"/>
                <w:b/>
                <w:bCs/>
                <w:sz w:val="36"/>
                <w:szCs w:val="36"/>
                <w:lang w:eastAsia="ru-RU"/>
              </w:rPr>
              <w:br/>
              <w:t>бухгалтерского учета.</w:t>
            </w:r>
            <w:r w:rsidRPr="00F5287F">
              <w:rPr>
                <w:rFonts w:ascii="Times New Roman" w:eastAsia="Times New Roman" w:hAnsi="Times New Roman" w:cs="Times New Roman"/>
                <w:b/>
                <w:bCs/>
                <w:sz w:val="36"/>
                <w:szCs w:val="36"/>
                <w:lang w:eastAsia="ru-RU"/>
              </w:rPr>
              <w:br/>
            </w:r>
          </w:p>
        </w:tc>
      </w:tr>
    </w:tbl>
    <w:p w:rsidR="004317CF" w:rsidRPr="006A5529" w:rsidRDefault="004317CF" w:rsidP="00F5287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A5529">
        <w:rPr>
          <w:rFonts w:ascii="Times New Roman" w:eastAsia="Times New Roman" w:hAnsi="Times New Roman" w:cs="Times New Roman"/>
          <w:b/>
          <w:sz w:val="28"/>
          <w:szCs w:val="28"/>
          <w:lang w:eastAsia="ru-RU"/>
        </w:rPr>
        <w:t>Реквизиты учреждения</w:t>
      </w:r>
    </w:p>
    <w:p w:rsidR="004317CF" w:rsidRPr="004317CF" w:rsidRDefault="004317CF" w:rsidP="004317CF">
      <w:pPr>
        <w:spacing w:after="136"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 xml:space="preserve">Полное наименование учреждения: муниципальное общеобразовательное учреждение </w:t>
      </w:r>
      <w:r w:rsidR="003E7A9C">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"Средняя школа № 71" </w:t>
      </w:r>
    </w:p>
    <w:p w:rsidR="004317CF" w:rsidRPr="004317CF" w:rsidRDefault="004317CF" w:rsidP="004317CF">
      <w:pPr>
        <w:spacing w:after="136"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Наименование должности руководителя учреждения: директор</w:t>
      </w:r>
    </w:p>
    <w:p w:rsidR="004317CF" w:rsidRPr="004317CF" w:rsidRDefault="004317CF" w:rsidP="004317CF">
      <w:pPr>
        <w:spacing w:after="136"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 xml:space="preserve">Фамилия и инициалы руководителя учреждения: </w:t>
      </w:r>
      <w:r w:rsidR="00F5287F">
        <w:rPr>
          <w:rFonts w:ascii="Times New Roman" w:eastAsia="Times New Roman" w:hAnsi="Times New Roman" w:cs="Times New Roman"/>
          <w:sz w:val="24"/>
          <w:szCs w:val="24"/>
          <w:lang w:eastAsia="ru-RU"/>
        </w:rPr>
        <w:t>Лазарев М.Н.</w:t>
      </w:r>
      <w:r w:rsidRPr="004317CF">
        <w:rPr>
          <w:rFonts w:ascii="Times New Roman" w:eastAsia="Times New Roman" w:hAnsi="Times New Roman" w:cs="Times New Roman"/>
          <w:sz w:val="24"/>
          <w:szCs w:val="24"/>
          <w:lang w:eastAsia="ru-RU"/>
        </w:rPr>
        <w:t> </w:t>
      </w:r>
    </w:p>
    <w:p w:rsidR="004317CF" w:rsidRPr="004317CF" w:rsidRDefault="004317CF" w:rsidP="004317CF">
      <w:pPr>
        <w:spacing w:after="136"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 xml:space="preserve">Номер приказа об утверждении учетной политики </w:t>
      </w:r>
      <w:r w:rsidRPr="00D62E9F">
        <w:rPr>
          <w:rFonts w:ascii="Times New Roman" w:eastAsia="Times New Roman" w:hAnsi="Times New Roman" w:cs="Times New Roman"/>
          <w:sz w:val="24"/>
          <w:szCs w:val="24"/>
          <w:lang w:eastAsia="ru-RU"/>
        </w:rPr>
        <w:t>4</w:t>
      </w:r>
      <w:r w:rsidR="00D62E9F">
        <w:rPr>
          <w:rFonts w:ascii="Times New Roman" w:eastAsia="Times New Roman" w:hAnsi="Times New Roman" w:cs="Times New Roman"/>
          <w:sz w:val="24"/>
          <w:szCs w:val="24"/>
          <w:lang w:eastAsia="ru-RU"/>
        </w:rPr>
        <w:t>72</w:t>
      </w:r>
    </w:p>
    <w:p w:rsidR="004317CF" w:rsidRPr="004317CF" w:rsidRDefault="004317CF" w:rsidP="004317CF">
      <w:pPr>
        <w:spacing w:after="136"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 xml:space="preserve">Дата приказа об утверждении учетной политики: </w:t>
      </w:r>
      <w:r w:rsidRPr="00D62E9F">
        <w:rPr>
          <w:rFonts w:ascii="Times New Roman" w:eastAsia="Times New Roman" w:hAnsi="Times New Roman" w:cs="Times New Roman"/>
          <w:sz w:val="24"/>
          <w:szCs w:val="24"/>
          <w:lang w:eastAsia="ru-RU"/>
        </w:rPr>
        <w:t>29.12.201</w:t>
      </w:r>
      <w:r w:rsidR="00D62E9F">
        <w:rPr>
          <w:rFonts w:ascii="Times New Roman" w:eastAsia="Times New Roman" w:hAnsi="Times New Roman" w:cs="Times New Roman"/>
          <w:sz w:val="24"/>
          <w:szCs w:val="24"/>
          <w:lang w:eastAsia="ru-RU"/>
        </w:rPr>
        <w:t>7</w:t>
      </w:r>
      <w:r w:rsidRPr="00D62E9F">
        <w:rPr>
          <w:rFonts w:ascii="Times New Roman" w:eastAsia="Times New Roman" w:hAnsi="Times New Roman" w:cs="Times New Roman"/>
          <w:sz w:val="24"/>
          <w:szCs w:val="24"/>
          <w:lang w:eastAsia="ru-RU"/>
        </w:rPr>
        <w:t xml:space="preserve"> г.</w:t>
      </w:r>
      <w:r w:rsidRPr="004317CF">
        <w:rPr>
          <w:rFonts w:ascii="Times New Roman" w:eastAsia="Times New Roman" w:hAnsi="Times New Roman" w:cs="Times New Roman"/>
          <w:sz w:val="24"/>
          <w:szCs w:val="24"/>
          <w:lang w:eastAsia="ru-RU"/>
        </w:rPr>
        <w:t> </w:t>
      </w:r>
    </w:p>
    <w:p w:rsidR="004317CF" w:rsidRPr="006A5529" w:rsidRDefault="004317CF" w:rsidP="004317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A5529">
        <w:rPr>
          <w:rFonts w:ascii="Times New Roman" w:eastAsia="Times New Roman" w:hAnsi="Times New Roman" w:cs="Times New Roman"/>
          <w:b/>
          <w:sz w:val="28"/>
          <w:szCs w:val="28"/>
          <w:lang w:eastAsia="ru-RU"/>
        </w:rPr>
        <w:t>Тип учреждения</w:t>
      </w:r>
    </w:p>
    <w:p w:rsidR="004317CF" w:rsidRPr="004317CF" w:rsidRDefault="004317CF" w:rsidP="004317CF">
      <w:pPr>
        <w:spacing w:after="0"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 xml:space="preserve">Учетная политика разработана для бюджетного учреждения в соответствии </w:t>
      </w:r>
      <w:proofErr w:type="gramStart"/>
      <w:r w:rsidRPr="004317CF">
        <w:rPr>
          <w:rFonts w:ascii="Times New Roman" w:eastAsia="Times New Roman" w:hAnsi="Times New Roman" w:cs="Times New Roman"/>
          <w:sz w:val="24"/>
          <w:szCs w:val="24"/>
          <w:lang w:eastAsia="ru-RU"/>
        </w:rPr>
        <w:t>с</w:t>
      </w:r>
      <w:proofErr w:type="gramEnd"/>
      <w:r w:rsidRPr="004317CF">
        <w:rPr>
          <w:rFonts w:ascii="Times New Roman" w:eastAsia="Times New Roman" w:hAnsi="Times New Roman" w:cs="Times New Roman"/>
          <w:sz w:val="24"/>
          <w:szCs w:val="24"/>
          <w:lang w:eastAsia="ru-RU"/>
        </w:rPr>
        <w:t xml:space="preserve">: </w:t>
      </w:r>
    </w:p>
    <w:p w:rsidR="004317CF" w:rsidRPr="004317CF" w:rsidRDefault="004317CF" w:rsidP="004317C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317CF">
        <w:rPr>
          <w:rFonts w:ascii="Symbol" w:eastAsia="Symbol" w:hAnsi="Symbol" w:cs="Symbol"/>
          <w:sz w:val="20"/>
          <w:szCs w:val="24"/>
          <w:lang w:eastAsia="ru-RU"/>
        </w:rPr>
        <w:t></w:t>
      </w:r>
      <w:r w:rsidRPr="004317CF">
        <w:rPr>
          <w:rFonts w:ascii="Times New Roman" w:eastAsia="Symbol" w:hAnsi="Times New Roman" w:cs="Times New Roman"/>
          <w:sz w:val="14"/>
          <w:szCs w:val="14"/>
          <w:lang w:eastAsia="ru-RU"/>
        </w:rPr>
        <w:t xml:space="preserve">         </w:t>
      </w:r>
      <w:r w:rsidRPr="004317CF">
        <w:rPr>
          <w:rFonts w:ascii="Times New Roman" w:eastAsia="Times New Roman" w:hAnsi="Times New Roman" w:cs="Times New Roman"/>
          <w:sz w:val="24"/>
          <w:szCs w:val="24"/>
          <w:lang w:eastAsia="ru-RU"/>
        </w:rPr>
        <w:t>приказом Минфина России от 1 декабря 2010г. №157н</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(дале</w:t>
      </w:r>
      <w:proofErr w:type="gramStart"/>
      <w:r w:rsidRPr="004317CF">
        <w:rPr>
          <w:rFonts w:ascii="Times New Roman" w:eastAsia="Times New Roman" w:hAnsi="Times New Roman" w:cs="Times New Roman"/>
          <w:sz w:val="24"/>
          <w:szCs w:val="24"/>
          <w:lang w:eastAsia="ru-RU"/>
        </w:rPr>
        <w:t>е–</w:t>
      </w:r>
      <w:proofErr w:type="gramEnd"/>
      <w:r w:rsidRPr="004317CF">
        <w:rPr>
          <w:rFonts w:ascii="Times New Roman" w:eastAsia="Times New Roman" w:hAnsi="Times New Roman" w:cs="Times New Roman"/>
          <w:sz w:val="24"/>
          <w:szCs w:val="24"/>
          <w:lang w:eastAsia="ru-RU"/>
        </w:rPr>
        <w:t xml:space="preserve"> Инструкции к Единому плану счетов № 157н);</w:t>
      </w:r>
    </w:p>
    <w:p w:rsidR="004317CF" w:rsidRPr="00883814" w:rsidRDefault="004317CF" w:rsidP="004317C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317CF">
        <w:rPr>
          <w:rFonts w:ascii="Symbol" w:eastAsia="Symbol" w:hAnsi="Symbol" w:cs="Symbol"/>
          <w:sz w:val="20"/>
          <w:szCs w:val="24"/>
          <w:lang w:eastAsia="ru-RU"/>
        </w:rPr>
        <w:t></w:t>
      </w:r>
      <w:r w:rsidRPr="004317CF">
        <w:rPr>
          <w:rFonts w:ascii="Times New Roman" w:eastAsia="Symbol" w:hAnsi="Times New Roman" w:cs="Times New Roman"/>
          <w:sz w:val="14"/>
          <w:szCs w:val="14"/>
          <w:lang w:eastAsia="ru-RU"/>
        </w:rPr>
        <w:t xml:space="preserve">         </w:t>
      </w:r>
      <w:r w:rsidR="007650AF">
        <w:rPr>
          <w:rFonts w:ascii="Times New Roman" w:eastAsia="Times New Roman" w:hAnsi="Times New Roman" w:cs="Times New Roman"/>
          <w:sz w:val="24"/>
          <w:szCs w:val="24"/>
          <w:lang w:eastAsia="ru-RU"/>
        </w:rPr>
        <w:t xml:space="preserve">приказом Минфина России от </w:t>
      </w:r>
      <w:r w:rsidRPr="004317CF">
        <w:rPr>
          <w:rFonts w:ascii="Times New Roman" w:eastAsia="Times New Roman" w:hAnsi="Times New Roman" w:cs="Times New Roman"/>
          <w:sz w:val="24"/>
          <w:szCs w:val="24"/>
          <w:lang w:eastAsia="ru-RU"/>
        </w:rPr>
        <w:t xml:space="preserve"> 16 декабря 2010 г. № 174н «Об утверждении Плана счетов бухгалтерского учета бюджетных учреждений и Инструкции по его применению» (далее – Инструкция № 174н);</w:t>
      </w:r>
    </w:p>
    <w:p w:rsidR="007650AF" w:rsidRPr="007650AF" w:rsidRDefault="00883814" w:rsidP="007650AF">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приказом Минфина от 24</w:t>
      </w:r>
      <w:r w:rsidR="007650AF" w:rsidRPr="00883814">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7650AF" w:rsidRPr="00883814">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007650AF" w:rsidRPr="00883814">
        <w:rPr>
          <w:rFonts w:ascii="Times New Roman" w:eastAsia="Times New Roman" w:hAnsi="Times New Roman" w:cs="Times New Roman"/>
          <w:sz w:val="24"/>
          <w:szCs w:val="24"/>
        </w:rPr>
        <w:t xml:space="preserve"> № 8</w:t>
      </w:r>
      <w:r w:rsidRPr="00883814">
        <w:rPr>
          <w:rFonts w:ascii="Times New Roman" w:eastAsia="Times New Roman" w:hAnsi="Times New Roman" w:cs="Times New Roman"/>
          <w:sz w:val="24"/>
          <w:szCs w:val="24"/>
        </w:rPr>
        <w:t>2</w:t>
      </w:r>
      <w:r w:rsidR="007650AF" w:rsidRPr="00883814">
        <w:rPr>
          <w:rFonts w:ascii="Times New Roman" w:eastAsia="Times New Roman" w:hAnsi="Times New Roman" w:cs="Times New Roman"/>
          <w:sz w:val="24"/>
          <w:szCs w:val="24"/>
        </w:rPr>
        <w:t>н</w:t>
      </w:r>
      <w:r w:rsidR="007650AF" w:rsidRPr="007650AF">
        <w:rPr>
          <w:rFonts w:ascii="Times New Roman" w:eastAsia="Times New Roman" w:hAnsi="Times New Roman" w:cs="Times New Roman"/>
          <w:color w:val="FF0000"/>
          <w:sz w:val="24"/>
          <w:szCs w:val="24"/>
        </w:rPr>
        <w:t xml:space="preserve"> </w:t>
      </w:r>
      <w:r w:rsidR="007650AF" w:rsidRPr="007650AF">
        <w:rPr>
          <w:rFonts w:ascii="Times New Roman" w:eastAsia="Times New Roman" w:hAnsi="Times New Roman" w:cs="Times New Roman"/>
          <w:color w:val="000000"/>
          <w:sz w:val="24"/>
          <w:szCs w:val="24"/>
        </w:rPr>
        <w:t>«О Порядке формирования и применения кодов бюджетной классификации Российской Федерации, их структуре и принципах назначения» (далее – приказ № 8</w:t>
      </w:r>
      <w:r>
        <w:rPr>
          <w:rFonts w:ascii="Times New Roman" w:eastAsia="Times New Roman" w:hAnsi="Times New Roman" w:cs="Times New Roman"/>
          <w:color w:val="000000"/>
          <w:sz w:val="24"/>
          <w:szCs w:val="24"/>
        </w:rPr>
        <w:t>2</w:t>
      </w:r>
      <w:r w:rsidR="007650AF" w:rsidRPr="007650AF">
        <w:rPr>
          <w:rFonts w:ascii="Times New Roman" w:eastAsia="Times New Roman" w:hAnsi="Times New Roman" w:cs="Times New Roman"/>
          <w:color w:val="000000"/>
          <w:sz w:val="24"/>
          <w:szCs w:val="24"/>
        </w:rPr>
        <w:t>н);</w:t>
      </w:r>
    </w:p>
    <w:p w:rsidR="009252AA" w:rsidRDefault="009252AA" w:rsidP="004317CF">
      <w:pPr>
        <w:tabs>
          <w:tab w:val="num" w:pos="720"/>
        </w:tabs>
        <w:spacing w:before="100" w:beforeAutospacing="1" w:after="100" w:afterAutospacing="1" w:line="240" w:lineRule="auto"/>
        <w:ind w:left="720" w:hanging="360"/>
        <w:rPr>
          <w:rFonts w:ascii="Symbol" w:eastAsia="Symbol" w:hAnsi="Symbol" w:cs="Symbol"/>
          <w:sz w:val="20"/>
          <w:szCs w:val="24"/>
          <w:lang w:eastAsia="ru-RU"/>
        </w:rPr>
      </w:pPr>
    </w:p>
    <w:p w:rsidR="004317CF" w:rsidRDefault="004317CF" w:rsidP="004317C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317CF">
        <w:rPr>
          <w:rFonts w:ascii="Symbol" w:eastAsia="Symbol" w:hAnsi="Symbol" w:cs="Symbol"/>
          <w:sz w:val="20"/>
          <w:szCs w:val="24"/>
          <w:lang w:eastAsia="ru-RU"/>
        </w:rPr>
        <w:t></w:t>
      </w:r>
      <w:r w:rsidRPr="004317CF">
        <w:rPr>
          <w:rFonts w:ascii="Times New Roman" w:eastAsia="Symbol" w:hAnsi="Times New Roman" w:cs="Times New Roman"/>
          <w:sz w:val="14"/>
          <w:szCs w:val="14"/>
          <w:lang w:eastAsia="ru-RU"/>
        </w:rPr>
        <w:t xml:space="preserve">         </w:t>
      </w:r>
      <w:r w:rsidRPr="004317CF">
        <w:rPr>
          <w:rFonts w:ascii="Times New Roman" w:eastAsia="Times New Roman" w:hAnsi="Times New Roman" w:cs="Times New Roman"/>
          <w:sz w:val="24"/>
          <w:szCs w:val="24"/>
          <w:lang w:eastAsia="ru-RU"/>
        </w:rPr>
        <w:t>приказом Минфина России от 30марта 2015г. №52н</w:t>
      </w:r>
      <w:proofErr w:type="gramStart"/>
      <w:r w:rsidRPr="004317CF">
        <w:rPr>
          <w:rFonts w:ascii="Times New Roman" w:eastAsia="Times New Roman" w:hAnsi="Times New Roman" w:cs="Times New Roman"/>
          <w:sz w:val="24"/>
          <w:szCs w:val="24"/>
          <w:lang w:eastAsia="ru-RU"/>
        </w:rPr>
        <w:t>«О</w:t>
      </w:r>
      <w:proofErr w:type="gramEnd"/>
      <w:r w:rsidRPr="004317CF">
        <w:rPr>
          <w:rFonts w:ascii="Times New Roman" w:eastAsia="Times New Roman" w:hAnsi="Times New Roman" w:cs="Times New Roman"/>
          <w:sz w:val="24"/>
          <w:szCs w:val="24"/>
          <w:lang w:eastAsia="ru-RU"/>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применению»(далее– приказ №52н).</w:t>
      </w:r>
    </w:p>
    <w:p w:rsidR="00883814" w:rsidRDefault="00883814" w:rsidP="004317C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883814">
        <w:rPr>
          <w:rFonts w:ascii="Times New Roman" w:eastAsia="Times New Roman" w:hAnsi="Times New Roman" w:cs="Times New Roman"/>
          <w:sz w:val="24"/>
          <w:szCs w:val="24"/>
          <w:lang w:eastAsia="ru-RU"/>
        </w:rPr>
        <w:t>•</w:t>
      </w:r>
      <w:r w:rsidRPr="00883814">
        <w:rPr>
          <w:rFonts w:ascii="Times New Roman" w:eastAsia="Times New Roman" w:hAnsi="Times New Roman" w:cs="Times New Roman"/>
          <w:sz w:val="24"/>
          <w:szCs w:val="24"/>
          <w:lang w:eastAsia="ru-RU"/>
        </w:rPr>
        <w:tab/>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6125EE" w:rsidRPr="006125EE" w:rsidRDefault="006125EE" w:rsidP="006125EE">
      <w:pPr>
        <w:spacing w:before="100" w:beforeAutospacing="1" w:after="136" w:line="240" w:lineRule="auto"/>
        <w:ind w:left="720" w:hanging="360"/>
        <w:rPr>
          <w:rFonts w:ascii="Times New Roman" w:eastAsia="Times New Roman" w:hAnsi="Times New Roman" w:cs="Times New Roman"/>
          <w:sz w:val="24"/>
          <w:szCs w:val="24"/>
          <w:lang w:eastAsia="ru-RU"/>
        </w:rPr>
      </w:pPr>
      <w:r w:rsidRPr="00AF60A5">
        <w:rPr>
          <w:rFonts w:ascii="Symbol" w:eastAsia="Times New Roman" w:hAnsi="Symbol"/>
          <w:color w:val="000000"/>
          <w:sz w:val="20"/>
          <w:szCs w:val="20"/>
        </w:rPr>
        <w:t></w:t>
      </w:r>
      <w:r w:rsidRPr="00AF60A5">
        <w:rPr>
          <w:rFonts w:eastAsia="Times New Roman"/>
          <w:color w:val="000000"/>
          <w:sz w:val="14"/>
          <w:szCs w:val="14"/>
        </w:rPr>
        <w:t>       </w:t>
      </w:r>
      <w:r w:rsidRPr="006125EE">
        <w:rPr>
          <w:rFonts w:ascii="Times New Roman" w:eastAsia="Times New Roman" w:hAnsi="Times New Roman" w:cs="Times New Roman"/>
          <w:color w:val="000000"/>
          <w:sz w:val="24"/>
          <w:szCs w:val="24"/>
        </w:rPr>
        <w:t xml:space="preserve">приказом Минфина от 29.11.2017 № 209н «Об утверждении </w:t>
      </w:r>
      <w:proofErr w:type="gramStart"/>
      <w:r w:rsidRPr="006125EE">
        <w:rPr>
          <w:rFonts w:ascii="Times New Roman" w:eastAsia="Times New Roman" w:hAnsi="Times New Roman" w:cs="Times New Roman"/>
          <w:color w:val="000000"/>
          <w:sz w:val="24"/>
          <w:szCs w:val="24"/>
        </w:rPr>
        <w:t>Порядка применения классификации операций сектора государственного</w:t>
      </w:r>
      <w:proofErr w:type="gramEnd"/>
      <w:r w:rsidRPr="006125EE">
        <w:rPr>
          <w:rFonts w:ascii="Times New Roman" w:eastAsia="Times New Roman" w:hAnsi="Times New Roman" w:cs="Times New Roman"/>
          <w:color w:val="000000"/>
          <w:sz w:val="24"/>
          <w:szCs w:val="24"/>
        </w:rPr>
        <w:t xml:space="preserve"> управления» (далее – приказ № 209н);</w:t>
      </w:r>
    </w:p>
    <w:p w:rsidR="00883814" w:rsidRDefault="00AD22EE" w:rsidP="00883814">
      <w:pPr>
        <w:spacing w:before="100" w:beforeAutospacing="1" w:after="136"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4317CF">
        <w:rPr>
          <w:rFonts w:ascii="Symbol" w:eastAsia="Symbol" w:hAnsi="Symbol" w:cs="Symbol"/>
          <w:sz w:val="20"/>
          <w:szCs w:val="24"/>
          <w:lang w:eastAsia="ru-RU"/>
        </w:rPr>
        <w:t></w:t>
      </w:r>
      <w:r>
        <w:rPr>
          <w:rFonts w:ascii="Times New Roman" w:eastAsia="Times New Roman" w:hAnsi="Times New Roman" w:cs="Times New Roman"/>
          <w:color w:val="000000"/>
          <w:sz w:val="24"/>
          <w:szCs w:val="24"/>
        </w:rPr>
        <w:t xml:space="preserve">  </w:t>
      </w:r>
      <w:r w:rsidR="00883814" w:rsidRPr="00883814">
        <w:rPr>
          <w:rFonts w:ascii="Times New Roman" w:eastAsia="Times New Roman" w:hAnsi="Times New Roman" w:cs="Times New Roman"/>
          <w:color w:val="000000"/>
          <w:sz w:val="24"/>
          <w:szCs w:val="24"/>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w:t>
      </w:r>
      <w:r w:rsidR="00883814" w:rsidRPr="00883814">
        <w:rPr>
          <w:rFonts w:ascii="Times New Roman" w:eastAsia="Times New Roman" w:hAnsi="Times New Roman" w:cs="Times New Roman"/>
          <w:color w:val="000000"/>
          <w:sz w:val="24"/>
          <w:szCs w:val="24"/>
        </w:rPr>
        <w:lastRenderedPageBreak/>
        <w:t>(финансовой)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00883814" w:rsidRPr="00883814">
        <w:rPr>
          <w:rFonts w:ascii="Times New Roman" w:eastAsia="Times New Roman" w:hAnsi="Times New Roman" w:cs="Times New Roman"/>
          <w:color w:val="000000"/>
          <w:sz w:val="24"/>
          <w:szCs w:val="24"/>
        </w:rPr>
        <w:t xml:space="preserve"> </w:t>
      </w:r>
      <w:proofErr w:type="gramStart"/>
      <w:r w:rsidR="00883814" w:rsidRPr="00883814">
        <w:rPr>
          <w:rFonts w:ascii="Times New Roman" w:eastAsia="Times New Roman" w:hAnsi="Times New Roman" w:cs="Times New Roman"/>
          <w:color w:val="000000"/>
          <w:sz w:val="24"/>
          <w:szCs w:val="24"/>
        </w:rPr>
        <w:t>связанных сторонах», СГС «Отчет о движении денежных средств»), от 27.02.2018 № 32н (далее — СГС «Доходы»), от 28.02.2018 № 34н (далее — СГС «Непроизведенные активы»), от 30.05.2018 №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00883814" w:rsidRPr="00883814">
        <w:rPr>
          <w:rFonts w:ascii="Times New Roman" w:eastAsia="Times New Roman" w:hAnsi="Times New Roman" w:cs="Times New Roman"/>
          <w:color w:val="000000"/>
          <w:sz w:val="24"/>
          <w:szCs w:val="24"/>
        </w:rPr>
        <w:t xml:space="preserve"> «</w:t>
      </w:r>
      <w:proofErr w:type="gramStart"/>
      <w:r w:rsidR="00883814" w:rsidRPr="00883814">
        <w:rPr>
          <w:rFonts w:ascii="Times New Roman" w:eastAsia="Times New Roman" w:hAnsi="Times New Roman" w:cs="Times New Roman"/>
          <w:color w:val="000000"/>
          <w:sz w:val="24"/>
          <w:szCs w:val="24"/>
        </w:rPr>
        <w:t>Затраты по заимствованиям», СГС «Совместная деятельность», СГС «Выплаты персоналу»), от 30.06.2020 № 129н (далее — СГС «Финансовые инструменты»).</w:t>
      </w:r>
      <w:proofErr w:type="gramEnd"/>
    </w:p>
    <w:p w:rsidR="004317CF" w:rsidRPr="004317CF" w:rsidRDefault="00883814" w:rsidP="00883814">
      <w:pPr>
        <w:spacing w:before="100" w:beforeAutospacing="1" w:after="136" w:line="240" w:lineRule="auto"/>
        <w:rPr>
          <w:rFonts w:ascii="Times New Roman" w:eastAsia="Times New Roman" w:hAnsi="Times New Roman" w:cs="Times New Roman"/>
          <w:sz w:val="24"/>
          <w:szCs w:val="24"/>
          <w:lang w:eastAsia="ru-RU"/>
        </w:rPr>
      </w:pPr>
      <w:r>
        <w:rPr>
          <w:rFonts w:ascii="Symbol" w:eastAsia="Symbol" w:hAnsi="Symbol" w:cs="Symbol"/>
          <w:sz w:val="20"/>
          <w:szCs w:val="24"/>
          <w:lang w:eastAsia="ru-RU"/>
        </w:rPr>
        <w:t></w:t>
      </w:r>
      <w:r>
        <w:rPr>
          <w:rFonts w:ascii="Symbol" w:eastAsia="Symbol" w:hAnsi="Symbol" w:cs="Symbol"/>
          <w:sz w:val="20"/>
          <w:szCs w:val="24"/>
          <w:lang w:eastAsia="ru-RU"/>
        </w:rPr>
        <w:t></w:t>
      </w:r>
      <w:r>
        <w:rPr>
          <w:rFonts w:ascii="Symbol" w:eastAsia="Symbol" w:hAnsi="Symbol" w:cs="Symbol"/>
          <w:sz w:val="20"/>
          <w:szCs w:val="24"/>
          <w:lang w:eastAsia="ru-RU"/>
        </w:rPr>
        <w:t></w:t>
      </w:r>
      <w:r>
        <w:rPr>
          <w:rFonts w:ascii="Symbol" w:eastAsia="Symbol" w:hAnsi="Symbol" w:cs="Symbol"/>
          <w:sz w:val="20"/>
          <w:szCs w:val="24"/>
          <w:lang w:eastAsia="ru-RU"/>
        </w:rPr>
        <w:t></w:t>
      </w:r>
      <w:r>
        <w:rPr>
          <w:rFonts w:ascii="Symbol" w:eastAsia="Symbol" w:hAnsi="Symbol" w:cs="Symbol"/>
          <w:sz w:val="20"/>
          <w:szCs w:val="24"/>
          <w:lang w:eastAsia="ru-RU"/>
        </w:rPr>
        <w:t></w:t>
      </w:r>
      <w:r w:rsidR="004317CF" w:rsidRPr="004317CF">
        <w:rPr>
          <w:rFonts w:ascii="Times New Roman" w:eastAsia="Times New Roman" w:hAnsi="Times New Roman" w:cs="Times New Roman"/>
          <w:sz w:val="24"/>
          <w:szCs w:val="24"/>
          <w:lang w:eastAsia="ru-RU"/>
        </w:rPr>
        <w:t>В части исполнения полномочий получателя бюджетных средств</w:t>
      </w:r>
      <w:r w:rsidR="004317CF">
        <w:rPr>
          <w:rFonts w:ascii="Times New Roman" w:eastAsia="Times New Roman" w:hAnsi="Times New Roman" w:cs="Times New Roman"/>
          <w:sz w:val="24"/>
          <w:szCs w:val="24"/>
          <w:lang w:eastAsia="ru-RU"/>
        </w:rPr>
        <w:t xml:space="preserve"> </w:t>
      </w:r>
      <w:r w:rsidR="004317CF" w:rsidRPr="004317CF">
        <w:rPr>
          <w:rFonts w:ascii="Times New Roman" w:eastAsia="Times New Roman" w:hAnsi="Times New Roman" w:cs="Times New Roman"/>
          <w:sz w:val="24"/>
          <w:szCs w:val="24"/>
          <w:lang w:eastAsia="ru-RU"/>
        </w:rPr>
        <w:t>Учреждение ведет учет в соответствии с приказом Минфина России от 6 декабря 2010 г. №162н</w:t>
      </w:r>
      <w:proofErr w:type="gramStart"/>
      <w:r w:rsidR="004317CF" w:rsidRPr="004317CF">
        <w:rPr>
          <w:rFonts w:ascii="Times New Roman" w:eastAsia="Times New Roman" w:hAnsi="Times New Roman" w:cs="Times New Roman"/>
          <w:sz w:val="24"/>
          <w:szCs w:val="24"/>
          <w:lang w:eastAsia="ru-RU"/>
        </w:rPr>
        <w:t>«О</w:t>
      </w:r>
      <w:proofErr w:type="gramEnd"/>
      <w:r w:rsidR="004317CF" w:rsidRPr="004317CF">
        <w:rPr>
          <w:rFonts w:ascii="Times New Roman" w:eastAsia="Times New Roman" w:hAnsi="Times New Roman" w:cs="Times New Roman"/>
          <w:sz w:val="24"/>
          <w:szCs w:val="24"/>
          <w:lang w:eastAsia="ru-RU"/>
        </w:rPr>
        <w:t xml:space="preserve">б утверждении плана счетов бюджетного учета и Инструкции по его применению»(далее – Инструкция № 162н). Бухгалтерский учет ведется с использованием Рабочего плана счетов </w:t>
      </w:r>
      <w:r w:rsidR="007C521F" w:rsidRPr="007C521F">
        <w:rPr>
          <w:rFonts w:ascii="Times New Roman" w:eastAsia="Times New Roman" w:hAnsi="Times New Roman" w:cs="Times New Roman"/>
          <w:sz w:val="24"/>
          <w:szCs w:val="24"/>
          <w:u w:val="single"/>
          <w:lang w:eastAsia="ru-RU"/>
        </w:rPr>
        <w:t>П</w:t>
      </w:r>
      <w:r w:rsidR="004317CF" w:rsidRPr="007C521F">
        <w:rPr>
          <w:rFonts w:ascii="Times New Roman" w:eastAsia="Times New Roman" w:hAnsi="Times New Roman" w:cs="Times New Roman"/>
          <w:sz w:val="24"/>
          <w:szCs w:val="24"/>
          <w:u w:val="single"/>
          <w:lang w:eastAsia="ru-RU"/>
        </w:rPr>
        <w:t xml:space="preserve">риложение </w:t>
      </w:r>
      <w:r w:rsidR="007C521F" w:rsidRPr="007C521F">
        <w:rPr>
          <w:rFonts w:ascii="Times New Roman" w:eastAsia="Times New Roman" w:hAnsi="Times New Roman" w:cs="Times New Roman"/>
          <w:sz w:val="24"/>
          <w:szCs w:val="24"/>
          <w:u w:val="single"/>
          <w:lang w:eastAsia="ru-RU"/>
        </w:rPr>
        <w:t>3</w:t>
      </w:r>
      <w:r w:rsidR="004317CF" w:rsidRPr="004317CF">
        <w:rPr>
          <w:rFonts w:ascii="Times New Roman" w:eastAsia="Times New Roman" w:hAnsi="Times New Roman" w:cs="Times New Roman"/>
          <w:sz w:val="24"/>
          <w:szCs w:val="24"/>
          <w:lang w:eastAsia="ru-RU"/>
        </w:rPr>
        <w:t>, разработанного в соответствии</w:t>
      </w:r>
      <w:r w:rsidR="004317CF">
        <w:rPr>
          <w:rFonts w:ascii="Times New Roman" w:eastAsia="Times New Roman" w:hAnsi="Times New Roman" w:cs="Times New Roman"/>
          <w:sz w:val="24"/>
          <w:szCs w:val="24"/>
          <w:lang w:eastAsia="ru-RU"/>
        </w:rPr>
        <w:t xml:space="preserve"> </w:t>
      </w:r>
      <w:r w:rsidR="004317CF" w:rsidRPr="004317CF">
        <w:rPr>
          <w:rFonts w:ascii="Times New Roman" w:eastAsia="Times New Roman" w:hAnsi="Times New Roman" w:cs="Times New Roman"/>
          <w:sz w:val="24"/>
          <w:szCs w:val="24"/>
          <w:lang w:eastAsia="ru-RU"/>
        </w:rPr>
        <w:t>с Инструкцией к Единому плану счетов № 157н и</w:t>
      </w:r>
      <w:r w:rsidR="004317CF">
        <w:rPr>
          <w:rFonts w:ascii="Times New Roman" w:eastAsia="Times New Roman" w:hAnsi="Times New Roman" w:cs="Times New Roman"/>
          <w:sz w:val="24"/>
          <w:szCs w:val="24"/>
          <w:lang w:eastAsia="ru-RU"/>
        </w:rPr>
        <w:t xml:space="preserve"> </w:t>
      </w:r>
      <w:r w:rsidR="004317CF" w:rsidRPr="004317CF">
        <w:rPr>
          <w:rFonts w:ascii="Times New Roman" w:eastAsia="Times New Roman" w:hAnsi="Times New Roman" w:cs="Times New Roman"/>
          <w:sz w:val="24"/>
          <w:szCs w:val="24"/>
          <w:lang w:eastAsia="ru-RU"/>
        </w:rPr>
        <w:t>Инструкцией № 174н. При отражении в бухучете хозяйственных операций 1–</w:t>
      </w:r>
      <w:r w:rsidR="000E0D3C">
        <w:rPr>
          <w:rFonts w:ascii="Times New Roman" w:eastAsia="Times New Roman" w:hAnsi="Times New Roman" w:cs="Times New Roman"/>
          <w:sz w:val="24"/>
          <w:szCs w:val="24"/>
          <w:lang w:eastAsia="ru-RU"/>
        </w:rPr>
        <w:t>26</w:t>
      </w:r>
      <w:r w:rsidR="004317CF" w:rsidRPr="004317CF">
        <w:rPr>
          <w:rFonts w:ascii="Times New Roman" w:eastAsia="Times New Roman" w:hAnsi="Times New Roman" w:cs="Times New Roman"/>
          <w:sz w:val="24"/>
          <w:szCs w:val="24"/>
          <w:lang w:eastAsia="ru-RU"/>
        </w:rPr>
        <w:t xml:space="preserve"> разряды номера счета Рабочего плана счетов формируются следующим образом: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7"/>
        <w:gridCol w:w="9311"/>
      </w:tblGrid>
      <w:tr w:rsidR="00472E37" w:rsidRPr="004317CF" w:rsidTr="004317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Разряд номера счета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Код</w:t>
            </w:r>
          </w:p>
        </w:tc>
      </w:tr>
      <w:tr w:rsidR="00472E37" w:rsidRPr="004317CF" w:rsidTr="004317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3814" w:rsidRPr="004317CF" w:rsidRDefault="004317CF" w:rsidP="00883814">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Аналитический код вида услуги:</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xml:space="preserve"> </w:t>
            </w:r>
            <w:r w:rsidRPr="00472E37">
              <w:rPr>
                <w:rFonts w:ascii="Times New Roman" w:eastAsia="Times New Roman" w:hAnsi="Times New Roman" w:cs="Times New Roman"/>
                <w:sz w:val="24"/>
                <w:szCs w:val="24"/>
                <w:lang w:eastAsia="ru-RU"/>
              </w:rPr>
              <w:t xml:space="preserve">0702 </w:t>
            </w:r>
            <w:r w:rsidR="00472E37" w:rsidRPr="00472E37">
              <w:rPr>
                <w:rStyle w:val="fill"/>
                <w:rFonts w:ascii="Times New Roman" w:hAnsi="Times New Roman" w:cs="Times New Roman"/>
                <w:sz w:val="24"/>
                <w:szCs w:val="24"/>
              </w:rPr>
              <w:t>«Общее образование»</w:t>
            </w:r>
            <w:r w:rsidR="00472E37" w:rsidRPr="00472E37">
              <w:rPr>
                <w:rStyle w:val="fill"/>
              </w:rPr>
              <w:t xml:space="preserve">                                                                                                                                        </w:t>
            </w:r>
            <w:r w:rsidR="00472E37" w:rsidRPr="00472E37">
              <w:rPr>
                <w:rStyle w:val="fill"/>
                <w:rFonts w:ascii="Times New Roman" w:hAnsi="Times New Roman" w:cs="Times New Roman"/>
                <w:sz w:val="24"/>
                <w:szCs w:val="24"/>
              </w:rPr>
              <w:t xml:space="preserve">0707 </w:t>
            </w:r>
            <w:r w:rsidR="00472E37">
              <w:rPr>
                <w:rStyle w:val="fill"/>
                <w:rFonts w:ascii="Times New Roman" w:hAnsi="Times New Roman" w:cs="Times New Roman"/>
                <w:sz w:val="24"/>
                <w:szCs w:val="24"/>
              </w:rPr>
              <w:t>«</w:t>
            </w:r>
            <w:r w:rsidR="00472E37" w:rsidRPr="00472E37">
              <w:rPr>
                <w:rFonts w:ascii="Times New Roman" w:hAnsi="Times New Roman" w:cs="Times New Roman"/>
                <w:sz w:val="24"/>
                <w:szCs w:val="24"/>
              </w:rPr>
              <w:t>Молодежная политика и оздоровление детей</w:t>
            </w:r>
            <w:r w:rsidR="00472E37">
              <w:rPr>
                <w:rFonts w:ascii="Times New Roman" w:hAnsi="Times New Roman" w:cs="Times New Roman"/>
                <w:sz w:val="24"/>
                <w:szCs w:val="24"/>
              </w:rPr>
              <w:t>»</w:t>
            </w:r>
            <w:r w:rsidR="00883814">
              <w:rPr>
                <w:rFonts w:ascii="Times New Roman" w:hAnsi="Times New Roman" w:cs="Times New Roman"/>
                <w:sz w:val="24"/>
                <w:szCs w:val="24"/>
              </w:rPr>
              <w:t xml:space="preserve">                                                                         0709 «</w:t>
            </w:r>
            <w:r w:rsidR="00883814" w:rsidRPr="00883814">
              <w:rPr>
                <w:rFonts w:ascii="Times New Roman" w:hAnsi="Times New Roman" w:cs="Times New Roman"/>
                <w:sz w:val="24"/>
                <w:szCs w:val="24"/>
              </w:rPr>
              <w:t>Другие вопросы в области образования</w:t>
            </w:r>
            <w:r w:rsidR="00883814">
              <w:rPr>
                <w:rFonts w:ascii="Times New Roman" w:hAnsi="Times New Roman" w:cs="Times New Roman"/>
                <w:sz w:val="24"/>
                <w:szCs w:val="24"/>
              </w:rPr>
              <w:t>»</w:t>
            </w:r>
          </w:p>
        </w:tc>
      </w:tr>
      <w:tr w:rsidR="00472E37" w:rsidRPr="004317CF" w:rsidTr="004317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5–14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146B" w:rsidRPr="0035146B" w:rsidRDefault="0035146B" w:rsidP="0035146B">
            <w:pPr>
              <w:spacing w:before="100" w:beforeAutospacing="1" w:after="100" w:afterAutospacing="1" w:line="240" w:lineRule="auto"/>
              <w:rPr>
                <w:rFonts w:ascii="Times New Roman" w:eastAsia="Times New Roman" w:hAnsi="Times New Roman" w:cs="Times New Roman"/>
              </w:rPr>
            </w:pPr>
            <w:r w:rsidRPr="0035146B">
              <w:rPr>
                <w:rFonts w:ascii="Times New Roman" w:eastAsia="Times New Roman" w:hAnsi="Times New Roman" w:cs="Times New Roman"/>
                <w:color w:val="000000"/>
                <w:sz w:val="24"/>
                <w:szCs w:val="24"/>
              </w:rPr>
              <w:t>Код целевой статьи расходов при осуществлении деятельности с целевыми средствами:</w:t>
            </w:r>
          </w:p>
          <w:p w:rsidR="0035146B" w:rsidRPr="0035146B" w:rsidRDefault="0035146B" w:rsidP="0035146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5146B">
              <w:rPr>
                <w:rFonts w:ascii="Times New Roman" w:eastAsia="Times New Roman" w:hAnsi="Times New Roman" w:cs="Times New Roman"/>
                <w:color w:val="000000"/>
                <w:sz w:val="24"/>
                <w:szCs w:val="24"/>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35146B" w:rsidRPr="0035146B" w:rsidRDefault="0035146B" w:rsidP="0035146B">
            <w:pPr>
              <w:numPr>
                <w:ilvl w:val="0"/>
                <w:numId w:val="19"/>
              </w:numPr>
              <w:spacing w:before="100" w:beforeAutospacing="1" w:after="100" w:afterAutospacing="1" w:line="240" w:lineRule="auto"/>
              <w:ind w:left="780" w:right="180"/>
              <w:rPr>
                <w:rFonts w:ascii="Times New Roman" w:eastAsia="Times New Roman" w:hAnsi="Times New Roman" w:cs="Times New Roman"/>
              </w:rPr>
            </w:pPr>
            <w:r w:rsidRPr="0035146B">
              <w:rPr>
                <w:rFonts w:ascii="Times New Roman" w:eastAsia="Times New Roman" w:hAnsi="Times New Roman" w:cs="Times New Roman"/>
                <w:color w:val="000000"/>
                <w:sz w:val="24"/>
                <w:szCs w:val="24"/>
              </w:rPr>
              <w:t>если указание целевой статьи предусмотрено требованиями целевого назначения активов, обязательств, иных объектов бухгалтерского учета.</w:t>
            </w:r>
          </w:p>
          <w:p w:rsidR="004317CF" w:rsidRPr="004317CF" w:rsidRDefault="0035146B" w:rsidP="0035146B">
            <w:pPr>
              <w:spacing w:before="100" w:beforeAutospacing="1" w:after="100" w:afterAutospacing="1" w:line="240" w:lineRule="auto"/>
              <w:rPr>
                <w:rFonts w:ascii="Times New Roman" w:eastAsia="Times New Roman" w:hAnsi="Times New Roman" w:cs="Times New Roman"/>
                <w:sz w:val="24"/>
                <w:szCs w:val="24"/>
                <w:lang w:eastAsia="ru-RU"/>
              </w:rPr>
            </w:pPr>
            <w:r w:rsidRPr="0035146B">
              <w:rPr>
                <w:rFonts w:ascii="Times New Roman" w:eastAsia="Times New Roman" w:hAnsi="Times New Roman" w:cs="Times New Roman"/>
                <w:color w:val="000000"/>
                <w:sz w:val="24"/>
                <w:szCs w:val="24"/>
                <w:lang w:val="en-US"/>
              </w:rPr>
              <w:t xml:space="preserve">В </w:t>
            </w:r>
            <w:proofErr w:type="spellStart"/>
            <w:r w:rsidRPr="0035146B">
              <w:rPr>
                <w:rFonts w:ascii="Times New Roman" w:eastAsia="Times New Roman" w:hAnsi="Times New Roman" w:cs="Times New Roman"/>
                <w:color w:val="000000"/>
                <w:sz w:val="24"/>
                <w:szCs w:val="24"/>
                <w:lang w:val="en-US"/>
              </w:rPr>
              <w:t>остальных</w:t>
            </w:r>
            <w:proofErr w:type="spellEnd"/>
            <w:r w:rsidRPr="0035146B">
              <w:rPr>
                <w:rFonts w:ascii="Times New Roman" w:eastAsia="Times New Roman" w:hAnsi="Times New Roman" w:cs="Times New Roman"/>
                <w:color w:val="000000"/>
                <w:sz w:val="24"/>
                <w:szCs w:val="24"/>
                <w:lang w:val="en-US"/>
              </w:rPr>
              <w:t xml:space="preserve"> </w:t>
            </w:r>
            <w:proofErr w:type="spellStart"/>
            <w:r w:rsidRPr="0035146B">
              <w:rPr>
                <w:rFonts w:ascii="Times New Roman" w:eastAsia="Times New Roman" w:hAnsi="Times New Roman" w:cs="Times New Roman"/>
                <w:color w:val="000000"/>
                <w:sz w:val="24"/>
                <w:szCs w:val="24"/>
                <w:lang w:val="en-US"/>
              </w:rPr>
              <w:t>случаях</w:t>
            </w:r>
            <w:proofErr w:type="spellEnd"/>
            <w:r w:rsidRPr="0035146B">
              <w:rPr>
                <w:rFonts w:ascii="Times New Roman" w:eastAsia="Times New Roman" w:hAnsi="Times New Roman" w:cs="Times New Roman"/>
                <w:color w:val="000000"/>
                <w:sz w:val="24"/>
                <w:szCs w:val="24"/>
                <w:lang w:val="en-US"/>
              </w:rPr>
              <w:t xml:space="preserve"> – </w:t>
            </w:r>
            <w:proofErr w:type="spellStart"/>
            <w:r w:rsidRPr="0035146B">
              <w:rPr>
                <w:rFonts w:ascii="Times New Roman" w:eastAsia="Times New Roman" w:hAnsi="Times New Roman" w:cs="Times New Roman"/>
                <w:color w:val="000000"/>
                <w:sz w:val="24"/>
                <w:szCs w:val="24"/>
                <w:lang w:val="en-US"/>
              </w:rPr>
              <w:t>нули</w:t>
            </w:r>
            <w:proofErr w:type="spellEnd"/>
          </w:p>
        </w:tc>
      </w:tr>
      <w:tr w:rsidR="00472E37" w:rsidRPr="004317CF" w:rsidTr="004317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15–17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 xml:space="preserve">Код вида поступлений или выбытий, соответствующий: </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аналитической группе подвида доходов бюджетов;</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xml:space="preserve"> - коду вида расходов;</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xml:space="preserve"> - аналитической группе </w:t>
            </w:r>
            <w:proofErr w:type="gramStart"/>
            <w:r w:rsidRPr="004317CF">
              <w:rPr>
                <w:rFonts w:ascii="Times New Roman" w:eastAsia="Times New Roman" w:hAnsi="Times New Roman" w:cs="Times New Roman"/>
                <w:sz w:val="24"/>
                <w:szCs w:val="24"/>
                <w:lang w:eastAsia="ru-RU"/>
              </w:rPr>
              <w:t>вида источников финансирования дефицитов бюджетов</w:t>
            </w:r>
            <w:proofErr w:type="gramEnd"/>
            <w:r w:rsidRPr="004317CF">
              <w:rPr>
                <w:rFonts w:ascii="Times New Roman" w:eastAsia="Times New Roman" w:hAnsi="Times New Roman" w:cs="Times New Roman"/>
                <w:sz w:val="24"/>
                <w:szCs w:val="24"/>
                <w:lang w:eastAsia="ru-RU"/>
              </w:rPr>
              <w:t xml:space="preserve"> </w:t>
            </w:r>
          </w:p>
        </w:tc>
      </w:tr>
      <w:tr w:rsidR="00472E37" w:rsidRPr="004317CF" w:rsidTr="004317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17CF" w:rsidRPr="004317CF" w:rsidRDefault="004317CF" w:rsidP="004317CF">
            <w:pPr>
              <w:spacing w:before="100" w:beforeAutospacing="1" w:after="100" w:afterAutospacing="1" w:line="240" w:lineRule="auto"/>
              <w:rPr>
                <w:rFonts w:ascii="Times New Roman" w:eastAsia="Times New Roman" w:hAnsi="Times New Roman" w:cs="Times New Roman"/>
                <w:sz w:val="24"/>
                <w:szCs w:val="24"/>
                <w:lang w:eastAsia="ru-RU"/>
              </w:rPr>
            </w:pPr>
            <w:r w:rsidRPr="004317CF">
              <w:rPr>
                <w:rFonts w:ascii="Times New Roman" w:eastAsia="Times New Roman" w:hAnsi="Times New Roman" w:cs="Times New Roman"/>
                <w:sz w:val="24"/>
                <w:szCs w:val="24"/>
                <w:lang w:eastAsia="ru-RU"/>
              </w:rPr>
              <w:t>Код вида финансового обеспечения (деятельности)</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xml:space="preserve"> 2 – приносящая доход деятельность (собственные доходы учреждения); </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xml:space="preserve">3 – средства во временном распоряжении; </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xml:space="preserve">4 – субсидия на выполнение государственного задания; </w:t>
            </w:r>
            <w:r w:rsidR="00472E37">
              <w:rPr>
                <w:rFonts w:ascii="Times New Roman" w:eastAsia="Times New Roman" w:hAnsi="Times New Roman" w:cs="Times New Roman"/>
                <w:sz w:val="24"/>
                <w:szCs w:val="24"/>
                <w:lang w:eastAsia="ru-RU"/>
              </w:rPr>
              <w:t xml:space="preserve">                                                                </w:t>
            </w:r>
            <w:r w:rsidRPr="004317CF">
              <w:rPr>
                <w:rFonts w:ascii="Times New Roman" w:eastAsia="Times New Roman" w:hAnsi="Times New Roman" w:cs="Times New Roman"/>
                <w:sz w:val="24"/>
                <w:szCs w:val="24"/>
                <w:lang w:eastAsia="ru-RU"/>
              </w:rPr>
              <w:t xml:space="preserve">5 – субсидии на иные цели </w:t>
            </w:r>
            <w:r w:rsidR="0035146B">
              <w:rPr>
                <w:rFonts w:ascii="Times New Roman" w:eastAsia="Times New Roman" w:hAnsi="Times New Roman" w:cs="Times New Roman"/>
                <w:sz w:val="24"/>
                <w:szCs w:val="24"/>
                <w:lang w:eastAsia="ru-RU"/>
              </w:rPr>
              <w:t xml:space="preserve">                                                                                                                        </w:t>
            </w:r>
            <w:r w:rsidR="0035146B" w:rsidRPr="0035146B">
              <w:rPr>
                <w:rFonts w:ascii="Times New Roman" w:eastAsia="Times New Roman" w:hAnsi="Times New Roman" w:cs="Times New Roman"/>
                <w:color w:val="000000"/>
                <w:sz w:val="24"/>
                <w:szCs w:val="24"/>
              </w:rPr>
              <w:t>6 – субсидии на цели осуществления капитальных вложений</w:t>
            </w:r>
          </w:p>
        </w:tc>
      </w:tr>
      <w:tr w:rsidR="000E0D3C" w:rsidRPr="004317CF" w:rsidTr="004317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E0D3C" w:rsidRPr="004317CF" w:rsidRDefault="000E0D3C" w:rsidP="004317C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E0D3C" w:rsidRPr="004317CF" w:rsidRDefault="000E0D3C" w:rsidP="000E0D3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Синтетический счет (разряд номера счета)</w:t>
            </w:r>
          </w:p>
        </w:tc>
      </w:tr>
      <w:tr w:rsidR="000E0D3C" w:rsidRPr="004317CF" w:rsidTr="004317C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E0D3C" w:rsidRDefault="000E0D3C" w:rsidP="004317C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E0D3C" w:rsidRDefault="000E0D3C" w:rsidP="000E0D3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Аналитический код (КОСГУ)</w:t>
            </w:r>
          </w:p>
        </w:tc>
      </w:tr>
    </w:tbl>
    <w:p w:rsidR="008D1E1D" w:rsidRPr="002B0498" w:rsidRDefault="004317CF" w:rsidP="006125EE">
      <w:pPr>
        <w:spacing w:after="136" w:line="240" w:lineRule="auto"/>
        <w:jc w:val="center"/>
        <w:rPr>
          <w:rFonts w:ascii="Times New Roman" w:hAnsi="Times New Roman" w:cs="Times New Roman"/>
          <w:b/>
          <w:bCs/>
          <w:sz w:val="28"/>
          <w:szCs w:val="28"/>
        </w:rPr>
      </w:pPr>
      <w:r w:rsidRPr="004317CF">
        <w:rPr>
          <w:rFonts w:ascii="Times New Roman" w:eastAsia="Times New Roman" w:hAnsi="Times New Roman" w:cs="Times New Roman"/>
          <w:sz w:val="24"/>
          <w:szCs w:val="24"/>
          <w:lang w:eastAsia="ru-RU"/>
        </w:rPr>
        <w:br/>
      </w:r>
      <w:r w:rsidR="008D1E1D" w:rsidRPr="002B0498">
        <w:rPr>
          <w:rFonts w:ascii="Times New Roman" w:hAnsi="Times New Roman" w:cs="Times New Roman"/>
          <w:b/>
          <w:bCs/>
          <w:sz w:val="28"/>
          <w:szCs w:val="28"/>
        </w:rPr>
        <w:t>Общие положения</w:t>
      </w:r>
    </w:p>
    <w:p w:rsidR="008D1E1D" w:rsidRPr="008D1E1D" w:rsidRDefault="008D1E1D" w:rsidP="00356AD6">
      <w:pPr>
        <w:ind w:right="-99"/>
        <w:jc w:val="both"/>
        <w:rPr>
          <w:rFonts w:ascii="Times New Roman" w:hAnsi="Times New Roman" w:cs="Times New Roman"/>
          <w:sz w:val="24"/>
          <w:szCs w:val="24"/>
        </w:rPr>
      </w:pPr>
      <w:r w:rsidRPr="008D1E1D">
        <w:rPr>
          <w:rFonts w:ascii="Times New Roman" w:hAnsi="Times New Roman" w:cs="Times New Roman"/>
          <w:sz w:val="24"/>
          <w:szCs w:val="24"/>
        </w:rPr>
        <w:t>Учетная политика должна обеспечить:</w:t>
      </w:r>
    </w:p>
    <w:p w:rsidR="008D1E1D" w:rsidRPr="008D1E1D" w:rsidRDefault="008D1E1D" w:rsidP="00356AD6">
      <w:pPr>
        <w:ind w:right="-99"/>
        <w:jc w:val="both"/>
        <w:rPr>
          <w:rFonts w:ascii="Times New Roman" w:hAnsi="Times New Roman" w:cs="Times New Roman"/>
          <w:sz w:val="24"/>
          <w:szCs w:val="24"/>
        </w:rPr>
      </w:pPr>
      <w:r w:rsidRPr="008D1E1D">
        <w:rPr>
          <w:rFonts w:ascii="Times New Roman" w:hAnsi="Times New Roman" w:cs="Times New Roman"/>
          <w:sz w:val="24"/>
          <w:szCs w:val="24"/>
        </w:rPr>
        <w:t>- полное отражение в бухгалтерском учете операций по исполнению ПФХД;</w:t>
      </w:r>
    </w:p>
    <w:p w:rsidR="008D1E1D" w:rsidRPr="008D1E1D" w:rsidRDefault="008D1E1D" w:rsidP="00356AD6">
      <w:pPr>
        <w:ind w:right="-99"/>
        <w:jc w:val="both"/>
        <w:rPr>
          <w:rFonts w:ascii="Times New Roman" w:hAnsi="Times New Roman" w:cs="Times New Roman"/>
          <w:sz w:val="24"/>
          <w:szCs w:val="24"/>
        </w:rPr>
      </w:pPr>
      <w:r w:rsidRPr="008D1E1D">
        <w:rPr>
          <w:rFonts w:ascii="Times New Roman" w:hAnsi="Times New Roman" w:cs="Times New Roman"/>
          <w:sz w:val="24"/>
          <w:szCs w:val="24"/>
        </w:rPr>
        <w:lastRenderedPageBreak/>
        <w:t xml:space="preserve">- тождество данных аналитического учета на первое число каждого месяца,    а также показателей </w:t>
      </w:r>
      <w:r w:rsidR="003E7A9C">
        <w:rPr>
          <w:rFonts w:ascii="Times New Roman" w:hAnsi="Times New Roman" w:cs="Times New Roman"/>
          <w:sz w:val="24"/>
          <w:szCs w:val="24"/>
        </w:rPr>
        <w:t xml:space="preserve">      </w:t>
      </w:r>
      <w:r w:rsidRPr="008D1E1D">
        <w:rPr>
          <w:rFonts w:ascii="Times New Roman" w:hAnsi="Times New Roman" w:cs="Times New Roman"/>
          <w:sz w:val="24"/>
          <w:szCs w:val="24"/>
        </w:rPr>
        <w:t>бухгалтерской отчетности данным синтетического и аналитического учета.</w:t>
      </w:r>
    </w:p>
    <w:p w:rsidR="008D1E1D" w:rsidRPr="008D1E1D" w:rsidRDefault="008D1E1D" w:rsidP="00356AD6">
      <w:pPr>
        <w:ind w:right="-99"/>
        <w:jc w:val="both"/>
        <w:rPr>
          <w:rFonts w:ascii="Times New Roman" w:hAnsi="Times New Roman" w:cs="Times New Roman"/>
          <w:sz w:val="24"/>
          <w:szCs w:val="24"/>
        </w:rPr>
      </w:pPr>
      <w:r w:rsidRPr="008D1E1D">
        <w:rPr>
          <w:rFonts w:ascii="Times New Roman" w:hAnsi="Times New Roman" w:cs="Times New Roman"/>
          <w:sz w:val="24"/>
          <w:szCs w:val="24"/>
        </w:rPr>
        <w:t>Муниципальное общеобразовательное учреждение «Средняя школа №71» (средняя школа №71) является бюджетной организацией, получает доходы из разных источников:</w:t>
      </w:r>
    </w:p>
    <w:p w:rsidR="008D1E1D" w:rsidRPr="008D1E1D" w:rsidRDefault="008D1E1D" w:rsidP="00356AD6">
      <w:pPr>
        <w:ind w:right="-99"/>
        <w:jc w:val="both"/>
        <w:rPr>
          <w:rFonts w:ascii="Times New Roman" w:hAnsi="Times New Roman" w:cs="Times New Roman"/>
          <w:sz w:val="24"/>
          <w:szCs w:val="24"/>
        </w:rPr>
      </w:pPr>
      <w:r w:rsidRPr="008D1E1D">
        <w:rPr>
          <w:rFonts w:ascii="Times New Roman" w:hAnsi="Times New Roman" w:cs="Times New Roman"/>
          <w:sz w:val="24"/>
          <w:szCs w:val="24"/>
        </w:rPr>
        <w:t>- субсидии на выполнение муниципального задания из соответствующих бюджетов;</w:t>
      </w:r>
    </w:p>
    <w:p w:rsidR="008D1E1D" w:rsidRPr="008D1E1D" w:rsidRDefault="008D1E1D" w:rsidP="00356AD6">
      <w:pPr>
        <w:tabs>
          <w:tab w:val="left" w:pos="9435"/>
        </w:tabs>
        <w:ind w:right="-99"/>
        <w:jc w:val="both"/>
        <w:rPr>
          <w:rFonts w:ascii="Times New Roman" w:hAnsi="Times New Roman" w:cs="Times New Roman"/>
          <w:sz w:val="24"/>
          <w:szCs w:val="24"/>
        </w:rPr>
      </w:pPr>
      <w:r w:rsidRPr="008D1E1D">
        <w:rPr>
          <w:rFonts w:ascii="Times New Roman" w:hAnsi="Times New Roman" w:cs="Times New Roman"/>
          <w:sz w:val="24"/>
          <w:szCs w:val="24"/>
        </w:rPr>
        <w:t>- субсидии на выполнение целевых программ;</w:t>
      </w:r>
    </w:p>
    <w:p w:rsidR="008D1E1D" w:rsidRPr="008D1E1D" w:rsidRDefault="008D1E1D" w:rsidP="00356AD6">
      <w:pPr>
        <w:ind w:right="-99"/>
        <w:jc w:val="both"/>
        <w:rPr>
          <w:rFonts w:ascii="Times New Roman" w:hAnsi="Times New Roman" w:cs="Times New Roman"/>
          <w:sz w:val="24"/>
          <w:szCs w:val="24"/>
        </w:rPr>
      </w:pPr>
      <w:r w:rsidRPr="008D1E1D">
        <w:rPr>
          <w:rFonts w:ascii="Times New Roman" w:hAnsi="Times New Roman" w:cs="Times New Roman"/>
          <w:sz w:val="24"/>
          <w:szCs w:val="24"/>
        </w:rPr>
        <w:t xml:space="preserve">- получение пожертвований и других целевых средств от юридических и физических </w:t>
      </w:r>
      <w:r w:rsidR="003E7A9C">
        <w:rPr>
          <w:rFonts w:ascii="Times New Roman" w:hAnsi="Times New Roman" w:cs="Times New Roman"/>
          <w:sz w:val="24"/>
          <w:szCs w:val="24"/>
        </w:rPr>
        <w:t xml:space="preserve"> </w:t>
      </w:r>
      <w:r w:rsidRPr="008D1E1D">
        <w:rPr>
          <w:rFonts w:ascii="Times New Roman" w:hAnsi="Times New Roman" w:cs="Times New Roman"/>
          <w:sz w:val="24"/>
          <w:szCs w:val="24"/>
        </w:rPr>
        <w:t>лиц.</w:t>
      </w:r>
    </w:p>
    <w:p w:rsidR="008D1E1D" w:rsidRPr="008D1E1D" w:rsidRDefault="008D1E1D" w:rsidP="00356AD6">
      <w:pPr>
        <w:tabs>
          <w:tab w:val="num" w:pos="786"/>
        </w:tabs>
        <w:ind w:right="-99"/>
        <w:jc w:val="both"/>
        <w:rPr>
          <w:rFonts w:ascii="Times New Roman" w:hAnsi="Times New Roman" w:cs="Times New Roman"/>
          <w:sz w:val="24"/>
          <w:szCs w:val="24"/>
        </w:rPr>
      </w:pPr>
      <w:r w:rsidRPr="008D1E1D">
        <w:rPr>
          <w:rFonts w:ascii="Times New Roman" w:hAnsi="Times New Roman" w:cs="Times New Roman"/>
          <w:sz w:val="24"/>
          <w:szCs w:val="24"/>
        </w:rPr>
        <w:t>Ответственность за организацию бухгалтерского учета и соблюдение законодательства при выполнении хозяйственных операций возлагается на директора.</w:t>
      </w:r>
    </w:p>
    <w:p w:rsidR="008D1E1D" w:rsidRDefault="008D1E1D" w:rsidP="00356AD6">
      <w:pPr>
        <w:ind w:right="-99"/>
        <w:jc w:val="both"/>
        <w:rPr>
          <w:rFonts w:ascii="Times New Roman" w:hAnsi="Times New Roman" w:cs="Times New Roman"/>
          <w:sz w:val="24"/>
          <w:szCs w:val="24"/>
        </w:rPr>
      </w:pPr>
      <w:r w:rsidRPr="008D1E1D">
        <w:rPr>
          <w:rFonts w:ascii="Times New Roman" w:hAnsi="Times New Roman" w:cs="Times New Roman"/>
          <w:sz w:val="24"/>
          <w:szCs w:val="24"/>
        </w:rPr>
        <w:t>Ведение бухгалтерского учета в муниципальном общеобразовательном учреждении «Средней школе № 71» осуществляется бухгалтерией, возглавляемой главным бухгалтером. Главный бухгалтер подчиняется непосредственно директору. Права и обязанности главного бухгалтера определены</w:t>
      </w:r>
      <w:r w:rsidR="001726AC">
        <w:rPr>
          <w:rFonts w:ascii="Times New Roman" w:hAnsi="Times New Roman" w:cs="Times New Roman"/>
          <w:sz w:val="24"/>
          <w:szCs w:val="24"/>
        </w:rPr>
        <w:t xml:space="preserve"> частью 3</w:t>
      </w:r>
      <w:r w:rsidRPr="008D1E1D">
        <w:rPr>
          <w:rFonts w:ascii="Times New Roman" w:hAnsi="Times New Roman" w:cs="Times New Roman"/>
          <w:sz w:val="24"/>
          <w:szCs w:val="24"/>
        </w:rPr>
        <w:t xml:space="preserve"> ст. 7 Федерального Закона «О бухгалтерском учете» от 06.12.2011 года № 402-ФЗ и должностной инструкцией.</w:t>
      </w:r>
    </w:p>
    <w:p w:rsidR="008D1E1D" w:rsidRPr="00147C29" w:rsidRDefault="008D1E1D" w:rsidP="00356AD6">
      <w:pPr>
        <w:ind w:right="-99"/>
        <w:jc w:val="both"/>
        <w:rPr>
          <w:rFonts w:ascii="Times New Roman" w:hAnsi="Times New Roman" w:cs="Times New Roman"/>
          <w:sz w:val="24"/>
          <w:szCs w:val="24"/>
        </w:rPr>
      </w:pPr>
      <w:r w:rsidRPr="00147C29">
        <w:rPr>
          <w:rFonts w:ascii="Times New Roman" w:hAnsi="Times New Roman" w:cs="Times New Roman"/>
          <w:sz w:val="24"/>
          <w:szCs w:val="24"/>
        </w:rPr>
        <w:t>Ответственность за некачественный бухгалтерский и налоговый учет и  недостоверность представляемой отчетности несет руководитель и главный бухгалтер.</w:t>
      </w:r>
    </w:p>
    <w:p w:rsidR="00147C29" w:rsidRPr="00147C29" w:rsidRDefault="00147C29" w:rsidP="00147C29">
      <w:pPr>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Pr="00147C29">
        <w:rPr>
          <w:rFonts w:ascii="Times New Roman" w:hAnsi="Times New Roman" w:cs="Times New Roman"/>
          <w:sz w:val="24"/>
          <w:szCs w:val="24"/>
        </w:rPr>
        <w:t>Ответственность за организацию хранения первичных учетных документов, регистров бухгалтерского и налогового учета и бухгалтерской отчетности несет руководитель.</w:t>
      </w:r>
    </w:p>
    <w:p w:rsidR="00147C29" w:rsidRDefault="00147C29" w:rsidP="00147C29">
      <w:pPr>
        <w:jc w:val="both"/>
        <w:rPr>
          <w:rFonts w:ascii="Times New Roman" w:hAnsi="Times New Roman" w:cs="Times New Roman"/>
          <w:sz w:val="24"/>
          <w:szCs w:val="24"/>
        </w:rPr>
      </w:pPr>
      <w:r w:rsidRPr="00147C29">
        <w:rPr>
          <w:rFonts w:ascii="Times New Roman" w:hAnsi="Times New Roman" w:cs="Times New Roman"/>
          <w:sz w:val="24"/>
          <w:szCs w:val="24"/>
        </w:rPr>
        <w:t>Передача в аренду и в безвозмездное пользование помещения здания, а также имущества находящегося в оперативном управлении, оформляется только с разрешение собственника, то есть Комитета по управлению муниципальным имуществом города Ярославля.</w:t>
      </w:r>
    </w:p>
    <w:p w:rsidR="007650AF" w:rsidRPr="00924B7A" w:rsidRDefault="007650AF" w:rsidP="00A61EF2">
      <w:pPr>
        <w:spacing w:before="100" w:beforeAutospacing="1" w:after="100" w:afterAutospacing="1" w:line="240" w:lineRule="auto"/>
        <w:rPr>
          <w:rFonts w:ascii="Times New Roman" w:hAnsi="Times New Roman" w:cs="Times New Roman"/>
          <w:b/>
          <w:sz w:val="28"/>
          <w:szCs w:val="28"/>
        </w:rPr>
      </w:pPr>
      <w:r w:rsidRPr="00924B7A">
        <w:rPr>
          <w:rFonts w:ascii="Times New Roman" w:eastAsia="Times New Roman" w:hAnsi="Times New Roman" w:cs="Times New Roman"/>
          <w:sz w:val="24"/>
          <w:szCs w:val="24"/>
        </w:rPr>
        <w:t xml:space="preserve"> Учреждение публикует основные положения учетной политики на своем официальном сайте путем размещения копий документов учетной политики.</w:t>
      </w:r>
      <w:r w:rsidRPr="00924B7A">
        <w:rPr>
          <w:rFonts w:ascii="Times New Roman" w:eastAsia="Times New Roman" w:hAnsi="Times New Roman" w:cs="Times New Roman"/>
        </w:rPr>
        <w:br/>
      </w:r>
      <w:r w:rsidRPr="00924B7A">
        <w:rPr>
          <w:rFonts w:ascii="Times New Roman" w:eastAsia="Times New Roman" w:hAnsi="Times New Roman" w:cs="Times New Roman"/>
          <w:sz w:val="24"/>
          <w:szCs w:val="24"/>
        </w:rPr>
        <w:t xml:space="preserve"> Основание: пункт 9 СГС «Учетная политика, оценочные значения и ошибки». </w:t>
      </w:r>
    </w:p>
    <w:p w:rsidR="00AD22B6" w:rsidRPr="004A6A63" w:rsidRDefault="00AD22B6" w:rsidP="004A6A63">
      <w:pPr>
        <w:ind w:right="-99"/>
        <w:jc w:val="center"/>
        <w:rPr>
          <w:rFonts w:ascii="Times New Roman" w:hAnsi="Times New Roman" w:cs="Times New Roman"/>
          <w:b/>
          <w:sz w:val="28"/>
          <w:szCs w:val="28"/>
        </w:rPr>
      </w:pPr>
      <w:r w:rsidRPr="004A6A63">
        <w:rPr>
          <w:rFonts w:ascii="Times New Roman" w:hAnsi="Times New Roman" w:cs="Times New Roman"/>
          <w:b/>
          <w:sz w:val="28"/>
          <w:szCs w:val="28"/>
        </w:rPr>
        <w:t>Организация и ведение бухгалтерского учета и отчетности</w:t>
      </w:r>
    </w:p>
    <w:p w:rsidR="00AD22B6" w:rsidRPr="00B75CC5" w:rsidRDefault="00AD22B6" w:rsidP="00AD22B6">
      <w:pPr>
        <w:ind w:right="-99"/>
        <w:jc w:val="both"/>
        <w:rPr>
          <w:rFonts w:ascii="Times New Roman" w:hAnsi="Times New Roman" w:cs="Times New Roman"/>
          <w:b/>
          <w:color w:val="FF0000"/>
          <w:sz w:val="24"/>
          <w:szCs w:val="24"/>
        </w:rPr>
      </w:pPr>
      <w:r w:rsidRPr="00B75CC5">
        <w:rPr>
          <w:rFonts w:ascii="Times New Roman" w:hAnsi="Times New Roman" w:cs="Times New Roman"/>
          <w:noProof/>
          <w:sz w:val="24"/>
          <w:szCs w:val="24"/>
        </w:rPr>
        <w:t xml:space="preserve">           Бухгалтерский учет ведется в валюте Российской Федерации -  в рублях. Ведение регистров бухгалтерского учета осуществляется на русском языке.</w:t>
      </w:r>
    </w:p>
    <w:p w:rsidR="00165D2F" w:rsidRDefault="00AD22B6" w:rsidP="00AD22B6">
      <w:pPr>
        <w:jc w:val="both"/>
        <w:rPr>
          <w:rFonts w:ascii="Times New Roman" w:hAnsi="Times New Roman" w:cs="Times New Roman"/>
          <w:sz w:val="24"/>
          <w:szCs w:val="24"/>
        </w:rPr>
      </w:pPr>
      <w:r w:rsidRPr="00B75CC5">
        <w:rPr>
          <w:rFonts w:ascii="Times New Roman" w:hAnsi="Times New Roman" w:cs="Times New Roman"/>
          <w:color w:val="FF0000"/>
          <w:sz w:val="24"/>
          <w:szCs w:val="24"/>
        </w:rPr>
        <w:t xml:space="preserve">               </w:t>
      </w:r>
      <w:r w:rsidRPr="00B75CC5">
        <w:rPr>
          <w:rFonts w:ascii="Times New Roman" w:hAnsi="Times New Roman" w:cs="Times New Roman"/>
          <w:sz w:val="24"/>
          <w:szCs w:val="24"/>
        </w:rPr>
        <w:t xml:space="preserve">Бухгалтерский учет в муниципальном общеобразовательном учреждении «Средней школе № 71» ведется с применением </w:t>
      </w:r>
      <w:hyperlink r:id="rId6" w:tooltip="Открыть документ в системе Гарант" w:history="1">
        <w:r w:rsidRPr="00B75CC5">
          <w:rPr>
            <w:rFonts w:ascii="Times New Roman" w:hAnsi="Times New Roman" w:cs="Times New Roman"/>
            <w:sz w:val="24"/>
            <w:szCs w:val="24"/>
          </w:rPr>
          <w:t>Единого плана</w:t>
        </w:r>
      </w:hyperlink>
      <w:r w:rsidRPr="00B75CC5">
        <w:rPr>
          <w:rFonts w:ascii="Times New Roman" w:hAnsi="Times New Roman" w:cs="Times New Roman"/>
          <w:sz w:val="24"/>
          <w:szCs w:val="24"/>
        </w:rPr>
        <w:t xml:space="preserve"> счетов, утвержденного </w:t>
      </w:r>
      <w:hyperlink r:id="rId7" w:tooltip="Открыть документ в системе Гарант" w:history="1">
        <w:r w:rsidRPr="00B75CC5">
          <w:rPr>
            <w:rFonts w:ascii="Times New Roman" w:hAnsi="Times New Roman" w:cs="Times New Roman"/>
            <w:sz w:val="24"/>
            <w:szCs w:val="24"/>
          </w:rPr>
          <w:t>Приказом</w:t>
        </w:r>
      </w:hyperlink>
      <w:r w:rsidRPr="00B75CC5">
        <w:rPr>
          <w:rFonts w:ascii="Times New Roman" w:hAnsi="Times New Roman" w:cs="Times New Roman"/>
          <w:sz w:val="24"/>
          <w:szCs w:val="24"/>
        </w:rPr>
        <w:t xml:space="preserve"> N 157н, </w:t>
      </w:r>
      <w:hyperlink r:id="rId8" w:tooltip="Открыть документ в системе Гарант" w:history="1">
        <w:r w:rsidRPr="00B75CC5">
          <w:rPr>
            <w:rFonts w:ascii="Times New Roman" w:hAnsi="Times New Roman" w:cs="Times New Roman"/>
            <w:sz w:val="24"/>
            <w:szCs w:val="24"/>
          </w:rPr>
          <w:t>Плана</w:t>
        </w:r>
      </w:hyperlink>
      <w:r w:rsidRPr="00B75CC5">
        <w:rPr>
          <w:rFonts w:ascii="Times New Roman" w:hAnsi="Times New Roman" w:cs="Times New Roman"/>
          <w:sz w:val="24"/>
          <w:szCs w:val="24"/>
        </w:rPr>
        <w:t xml:space="preserve"> счетов бухгалтерского учета бюджетных учреждений, и разработанного на их основе  Рабочего плана счетов и организации аналитического учета.</w:t>
      </w:r>
    </w:p>
    <w:p w:rsidR="00CA0FD6" w:rsidRPr="00CA0FD6" w:rsidRDefault="00AD22B6" w:rsidP="00CA0FD6">
      <w:pPr>
        <w:jc w:val="both"/>
        <w:rPr>
          <w:rFonts w:ascii="Times New Roman" w:hAnsi="Times New Roman" w:cs="Times New Roman"/>
          <w:sz w:val="24"/>
          <w:szCs w:val="24"/>
        </w:rPr>
      </w:pPr>
      <w:r w:rsidRPr="00165D2F">
        <w:rPr>
          <w:rFonts w:ascii="Times New Roman" w:hAnsi="Times New Roman" w:cs="Times New Roman"/>
          <w:sz w:val="24"/>
          <w:szCs w:val="24"/>
        </w:rPr>
        <w:t xml:space="preserve"> </w:t>
      </w:r>
      <w:r w:rsidR="00165D2F">
        <w:rPr>
          <w:rFonts w:ascii="Times New Roman" w:hAnsi="Times New Roman" w:cs="Times New Roman"/>
          <w:sz w:val="24"/>
          <w:szCs w:val="24"/>
        </w:rPr>
        <w:t xml:space="preserve">         </w:t>
      </w:r>
      <w:r w:rsidR="00165D2F" w:rsidRPr="00165D2F">
        <w:rPr>
          <w:rFonts w:ascii="Times New Roman" w:hAnsi="Times New Roman" w:cs="Times New Roman"/>
          <w:sz w:val="24"/>
          <w:szCs w:val="24"/>
        </w:rPr>
        <w:t>Все документы по движению денежных сре</w:t>
      </w:r>
      <w:proofErr w:type="gramStart"/>
      <w:r w:rsidR="00165D2F" w:rsidRPr="00165D2F">
        <w:rPr>
          <w:rFonts w:ascii="Times New Roman" w:hAnsi="Times New Roman" w:cs="Times New Roman"/>
          <w:sz w:val="24"/>
          <w:szCs w:val="24"/>
        </w:rPr>
        <w:t>дств пр</w:t>
      </w:r>
      <w:proofErr w:type="gramEnd"/>
      <w:r w:rsidR="00165D2F" w:rsidRPr="00165D2F">
        <w:rPr>
          <w:rFonts w:ascii="Times New Roman" w:hAnsi="Times New Roman" w:cs="Times New Roman"/>
          <w:sz w:val="24"/>
          <w:szCs w:val="24"/>
        </w:rPr>
        <w:t xml:space="preserve">инимаются к учету только при наличии подписи руководителя и главного бухгалтера. </w:t>
      </w:r>
      <w:r w:rsidR="00CA0FD6" w:rsidRPr="00CA0FD6">
        <w:rPr>
          <w:rFonts w:ascii="Times New Roman" w:hAnsi="Times New Roman" w:cs="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CA0FD6" w:rsidRPr="00CA0FD6" w:rsidRDefault="00CA0FD6" w:rsidP="00CA0FD6">
      <w:pPr>
        <w:jc w:val="both"/>
        <w:rPr>
          <w:rFonts w:ascii="Times New Roman" w:hAnsi="Times New Roman" w:cs="Times New Roman"/>
          <w:sz w:val="24"/>
          <w:szCs w:val="24"/>
        </w:rPr>
      </w:pPr>
      <w:r w:rsidRPr="00CA0FD6">
        <w:rPr>
          <w:rFonts w:ascii="Times New Roman" w:hAnsi="Times New Roman" w:cs="Times New Roman"/>
          <w:sz w:val="24"/>
          <w:szCs w:val="24"/>
        </w:rPr>
        <w:t>•</w:t>
      </w:r>
      <w:r w:rsidRPr="00CA0FD6">
        <w:rPr>
          <w:rFonts w:ascii="Times New Roman" w:hAnsi="Times New Roman" w:cs="Times New Roman"/>
          <w:sz w:val="24"/>
          <w:szCs w:val="24"/>
        </w:rPr>
        <w:tab/>
        <w:t xml:space="preserve">самостоятельно разработанные формы, которые приведены в </w:t>
      </w:r>
      <w:r w:rsidRPr="00CA0FD6">
        <w:rPr>
          <w:rFonts w:ascii="Times New Roman" w:hAnsi="Times New Roman" w:cs="Times New Roman"/>
          <w:sz w:val="24"/>
          <w:szCs w:val="24"/>
          <w:u w:val="single"/>
        </w:rPr>
        <w:t>приложении 8</w:t>
      </w:r>
      <w:r w:rsidRPr="00CA0FD6">
        <w:rPr>
          <w:rFonts w:ascii="Times New Roman" w:hAnsi="Times New Roman" w:cs="Times New Roman"/>
          <w:sz w:val="24"/>
          <w:szCs w:val="24"/>
        </w:rPr>
        <w:t>;</w:t>
      </w:r>
    </w:p>
    <w:p w:rsidR="00CA0FD6" w:rsidRPr="00CA0FD6" w:rsidRDefault="00CA0FD6" w:rsidP="00CA0FD6">
      <w:pPr>
        <w:jc w:val="both"/>
        <w:rPr>
          <w:rFonts w:ascii="Times New Roman" w:hAnsi="Times New Roman" w:cs="Times New Roman"/>
          <w:sz w:val="24"/>
          <w:szCs w:val="24"/>
        </w:rPr>
      </w:pPr>
      <w:r w:rsidRPr="00CA0FD6">
        <w:rPr>
          <w:rFonts w:ascii="Times New Roman" w:hAnsi="Times New Roman" w:cs="Times New Roman"/>
          <w:sz w:val="24"/>
          <w:szCs w:val="24"/>
        </w:rPr>
        <w:t>•</w:t>
      </w:r>
      <w:r w:rsidRPr="00CA0FD6">
        <w:rPr>
          <w:rFonts w:ascii="Times New Roman" w:hAnsi="Times New Roman" w:cs="Times New Roman"/>
          <w:sz w:val="24"/>
          <w:szCs w:val="24"/>
        </w:rPr>
        <w:tab/>
        <w:t>унифицированные формы, дополненные необходимыми реквизитами.</w:t>
      </w:r>
    </w:p>
    <w:p w:rsidR="00CA0FD6" w:rsidRPr="00CA0FD6" w:rsidRDefault="00CA0FD6" w:rsidP="00CA0FD6">
      <w:pPr>
        <w:jc w:val="both"/>
        <w:rPr>
          <w:rFonts w:ascii="Times New Roman" w:hAnsi="Times New Roman" w:cs="Times New Roman"/>
          <w:sz w:val="24"/>
          <w:szCs w:val="24"/>
        </w:rPr>
      </w:pPr>
      <w:r w:rsidRPr="00CA0FD6">
        <w:rPr>
          <w:rFonts w:ascii="Times New Roman" w:hAnsi="Times New Roman" w:cs="Times New Roman"/>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A0FD6" w:rsidRPr="00CA0FD6" w:rsidRDefault="00CA0FD6" w:rsidP="00CA0F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0FD6">
        <w:rPr>
          <w:rFonts w:ascii="Times New Roman" w:hAnsi="Times New Roman" w:cs="Times New Roman"/>
          <w:sz w:val="24"/>
          <w:szCs w:val="24"/>
        </w:rPr>
        <w:t xml:space="preserve">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2F3C96" w:rsidRDefault="00CA0FD6" w:rsidP="00CA0FD6">
      <w:pPr>
        <w:jc w:val="both"/>
      </w:pPr>
      <w:r w:rsidRPr="00CA0FD6">
        <w:rPr>
          <w:rFonts w:ascii="Times New Roman" w:hAnsi="Times New Roman" w:cs="Times New Roman"/>
          <w:sz w:val="24"/>
          <w:szCs w:val="24"/>
        </w:rPr>
        <w:t xml:space="preserve"> Основание: пункт 11 Инструкции к Единому плану счетов № 157н, подпункт «г» пункта 9 СГС «Учетная политика, оценочные значения и ошибки».</w:t>
      </w:r>
      <w:r w:rsidR="0063666A">
        <w:t xml:space="preserve">  </w:t>
      </w:r>
      <w:r w:rsidR="000A7EEF">
        <w:t xml:space="preserve">  </w:t>
      </w:r>
    </w:p>
    <w:p w:rsidR="009F1605" w:rsidRDefault="000A7EEF" w:rsidP="00CA0FD6">
      <w:pPr>
        <w:jc w:val="both"/>
      </w:pPr>
      <w:r>
        <w:t xml:space="preserve">     </w:t>
      </w:r>
      <w:r w:rsidR="009F1605" w:rsidRPr="00215CD3">
        <w:rPr>
          <w:rFonts w:ascii="Times New Roman" w:hAnsi="Times New Roman" w:cs="Times New Roman"/>
          <w:sz w:val="24"/>
          <w:szCs w:val="24"/>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sidR="00215CD3" w:rsidRPr="00215CD3">
        <w:rPr>
          <w:rFonts w:ascii="Times New Roman" w:eastAsia="Times New Roman" w:hAnsi="Times New Roman" w:cs="Times New Roman"/>
          <w:color w:val="000000"/>
          <w:sz w:val="24"/>
          <w:szCs w:val="24"/>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F1605" w:rsidRDefault="000A7EEF" w:rsidP="009F1605">
      <w:pPr>
        <w:pStyle w:val="makeword"/>
      </w:pPr>
      <w:r>
        <w:t xml:space="preserve">       </w:t>
      </w:r>
      <w:r w:rsidR="009F1605">
        <w:t>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A61EF2" w:rsidRDefault="00AD22B6" w:rsidP="004A6A63">
      <w:pPr>
        <w:rPr>
          <w:rFonts w:ascii="Times New Roman" w:eastAsia="Times New Roman" w:hAnsi="Times New Roman" w:cs="Times New Roman"/>
          <w:color w:val="000000"/>
          <w:sz w:val="24"/>
          <w:szCs w:val="24"/>
        </w:rPr>
      </w:pPr>
      <w:r w:rsidRPr="00B75CC5">
        <w:rPr>
          <w:rFonts w:ascii="Times New Roman" w:hAnsi="Times New Roman" w:cs="Times New Roman"/>
          <w:sz w:val="24"/>
          <w:szCs w:val="24"/>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программы 1С</w:t>
      </w:r>
      <w:proofErr w:type="gramStart"/>
      <w:r w:rsidRPr="00B75CC5">
        <w:rPr>
          <w:rFonts w:ascii="Times New Roman" w:hAnsi="Times New Roman" w:cs="Times New Roman"/>
          <w:sz w:val="24"/>
          <w:szCs w:val="24"/>
        </w:rPr>
        <w:t>:П</w:t>
      </w:r>
      <w:proofErr w:type="gramEnd"/>
      <w:r w:rsidRPr="00B75CC5">
        <w:rPr>
          <w:rFonts w:ascii="Times New Roman" w:hAnsi="Times New Roman" w:cs="Times New Roman"/>
          <w:sz w:val="24"/>
          <w:szCs w:val="24"/>
        </w:rPr>
        <w:t xml:space="preserve">редприятие 8.3 Бухгалтерия государственного учреждения. Учет заработной платы ведется с применением программы </w:t>
      </w:r>
      <w:r w:rsidR="001726AC" w:rsidRPr="00AF60A5">
        <w:rPr>
          <w:rFonts w:ascii="Times New Roman" w:eastAsia="Times New Roman" w:hAnsi="Times New Roman" w:cs="Times New Roman"/>
          <w:color w:val="000000"/>
          <w:sz w:val="24"/>
          <w:szCs w:val="24"/>
        </w:rPr>
        <w:t>1С</w:t>
      </w:r>
      <w:proofErr w:type="gramStart"/>
      <w:r w:rsidR="001726AC" w:rsidRPr="00AF60A5">
        <w:rPr>
          <w:rFonts w:ascii="Times New Roman" w:eastAsia="Times New Roman" w:hAnsi="Times New Roman" w:cs="Times New Roman"/>
          <w:color w:val="000000"/>
          <w:sz w:val="24"/>
          <w:szCs w:val="24"/>
        </w:rPr>
        <w:t>:П</w:t>
      </w:r>
      <w:proofErr w:type="gramEnd"/>
      <w:r w:rsidR="001726AC" w:rsidRPr="00AF60A5">
        <w:rPr>
          <w:rFonts w:ascii="Times New Roman" w:eastAsia="Times New Roman" w:hAnsi="Times New Roman" w:cs="Times New Roman"/>
          <w:color w:val="000000"/>
          <w:sz w:val="24"/>
          <w:szCs w:val="24"/>
        </w:rPr>
        <w:t>редприятие 8.3 "Зарплата и кадры государственного учреждения"</w:t>
      </w:r>
      <w:r w:rsidR="0063666A" w:rsidRPr="001726AC">
        <w:rPr>
          <w:rFonts w:ascii="Times New Roman" w:hAnsi="Times New Roman" w:cs="Times New Roman"/>
          <w:sz w:val="24"/>
          <w:szCs w:val="24"/>
        </w:rPr>
        <w:t>.</w:t>
      </w:r>
      <w:r w:rsidR="004A6A63">
        <w:rPr>
          <w:rFonts w:ascii="Times New Roman" w:hAnsi="Times New Roman" w:cs="Times New Roman"/>
          <w:sz w:val="24"/>
          <w:szCs w:val="24"/>
        </w:rPr>
        <w:t xml:space="preserve">                                                                           </w:t>
      </w:r>
      <w:r w:rsidR="004A6A63" w:rsidRPr="004A6A63">
        <w:rPr>
          <w:rFonts w:ascii="Times New Roman" w:eastAsia="Times New Roman" w:hAnsi="Times New Roman" w:cs="Times New Roman"/>
          <w:color w:val="000000"/>
          <w:sz w:val="24"/>
          <w:szCs w:val="24"/>
        </w:rPr>
        <w:t>Бухгалтерия учреждения осуществляет электронный документооборот по следующим направлениям:</w:t>
      </w:r>
      <w:r w:rsidR="004A6A63">
        <w:rPr>
          <w:rFonts w:ascii="Times New Roman" w:eastAsia="Times New Roman" w:hAnsi="Times New Roman" w:cs="Times New Roman"/>
          <w:color w:val="000000"/>
          <w:sz w:val="24"/>
          <w:szCs w:val="24"/>
        </w:rPr>
        <w:t xml:space="preserve">             </w:t>
      </w:r>
    </w:p>
    <w:p w:rsidR="00A61EF2" w:rsidRPr="00EE2C53" w:rsidRDefault="004A6A63" w:rsidP="00A61EF2">
      <w:pPr>
        <w:numPr>
          <w:ilvl w:val="0"/>
          <w:numId w:val="18"/>
        </w:numPr>
        <w:tabs>
          <w:tab w:val="clear" w:pos="720"/>
          <w:tab w:val="num" w:pos="426"/>
        </w:tabs>
        <w:spacing w:before="100" w:beforeAutospacing="1" w:after="100" w:afterAutospacing="1" w:line="240" w:lineRule="auto"/>
        <w:ind w:left="426" w:right="180"/>
        <w:contextualSpacing/>
        <w:rPr>
          <w:rFonts w:ascii="Times New Roman" w:eastAsia="Times New Roman" w:hAnsi="Times New Roman" w:cs="Times New Roman"/>
          <w:sz w:val="24"/>
          <w:szCs w:val="24"/>
        </w:rPr>
      </w:pPr>
      <w:r w:rsidRPr="00EE2C53">
        <w:rPr>
          <w:rFonts w:ascii="Times New Roman" w:eastAsia="Times New Roman" w:hAnsi="Times New Roman" w:cs="Times New Roman"/>
          <w:sz w:val="24"/>
          <w:szCs w:val="24"/>
        </w:rPr>
        <w:t xml:space="preserve">   </w:t>
      </w:r>
      <w:r w:rsidR="00A61EF2" w:rsidRPr="00EE2C53">
        <w:rPr>
          <w:rFonts w:ascii="Times New Roman" w:eastAsia="Times New Roman" w:hAnsi="Times New Roman" w:cs="Times New Roman"/>
          <w:sz w:val="24"/>
          <w:szCs w:val="24"/>
        </w:rPr>
        <w:t>система электронного документооборота с территориальным органом Федерального казначейства;</w:t>
      </w:r>
    </w:p>
    <w:p w:rsidR="004A6A63" w:rsidRPr="004A6A63" w:rsidRDefault="004A6A63" w:rsidP="004A6A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61E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6A63">
        <w:rPr>
          <w:rFonts w:ascii="Times New Roman" w:eastAsia="Times New Roman" w:hAnsi="Times New Roman" w:cs="Times New Roman"/>
          <w:color w:val="000000"/>
          <w:sz w:val="24"/>
          <w:szCs w:val="24"/>
        </w:rPr>
        <w:t>   </w:t>
      </w:r>
      <w:r w:rsidRPr="00AF60A5">
        <w:rPr>
          <w:rFonts w:ascii="Symbol" w:eastAsia="Times New Roman" w:hAnsi="Symbol"/>
          <w:color w:val="000000"/>
          <w:sz w:val="20"/>
          <w:szCs w:val="20"/>
        </w:rPr>
        <w:t></w:t>
      </w:r>
      <w:r w:rsidRPr="00AF60A5">
        <w:rPr>
          <w:rFonts w:eastAsia="Times New Roman"/>
          <w:color w:val="000000"/>
          <w:sz w:val="14"/>
          <w:szCs w:val="14"/>
        </w:rPr>
        <w:t>  </w:t>
      </w:r>
      <w:r w:rsidRPr="004A6A63">
        <w:rPr>
          <w:rFonts w:ascii="Times New Roman" w:eastAsia="Times New Roman" w:hAnsi="Times New Roman" w:cs="Times New Roman"/>
          <w:color w:val="000000"/>
          <w:sz w:val="24"/>
          <w:szCs w:val="24"/>
        </w:rPr>
        <w:t>    передача отчетности учредителю</w:t>
      </w:r>
    </w:p>
    <w:p w:rsidR="004A6A63" w:rsidRPr="004A6A63" w:rsidRDefault="004A6A63" w:rsidP="004A6A63">
      <w:pPr>
        <w:spacing w:before="100" w:beforeAutospacing="1" w:after="136" w:line="240" w:lineRule="auto"/>
        <w:ind w:left="567" w:hanging="425"/>
        <w:rPr>
          <w:rFonts w:ascii="Times New Roman" w:eastAsia="Times New Roman" w:hAnsi="Times New Roman" w:cs="Times New Roman"/>
          <w:color w:val="000000"/>
          <w:sz w:val="24"/>
          <w:szCs w:val="24"/>
        </w:rPr>
      </w:pPr>
      <w:r w:rsidRPr="00AF60A5">
        <w:rPr>
          <w:rFonts w:ascii="Symbol" w:eastAsia="Times New Roman" w:hAnsi="Symbol"/>
          <w:color w:val="000000"/>
          <w:sz w:val="20"/>
          <w:szCs w:val="20"/>
        </w:rPr>
        <w:t></w:t>
      </w:r>
      <w:r w:rsidRPr="00AF60A5">
        <w:rPr>
          <w:rFonts w:eastAsia="Times New Roman"/>
          <w:color w:val="000000"/>
          <w:sz w:val="14"/>
          <w:szCs w:val="14"/>
        </w:rPr>
        <w:t>  </w:t>
      </w:r>
      <w:r>
        <w:rPr>
          <w:rFonts w:ascii="Times New Roman" w:eastAsia="Times New Roman" w:hAnsi="Times New Roman" w:cs="Times New Roman"/>
          <w:color w:val="000000"/>
          <w:sz w:val="24"/>
          <w:szCs w:val="24"/>
        </w:rPr>
        <w:t>    </w:t>
      </w:r>
      <w:r w:rsidRPr="004A6A63">
        <w:rPr>
          <w:rFonts w:ascii="Times New Roman" w:eastAsia="Times New Roman" w:hAnsi="Times New Roman" w:cs="Times New Roman"/>
          <w:color w:val="000000"/>
          <w:sz w:val="24"/>
          <w:szCs w:val="24"/>
        </w:rPr>
        <w:t>передача отчетности по налогам, сборам, страховым взносам и иным обязательным платежам в инспекцию Федеральной налоговой службы</w:t>
      </w:r>
    </w:p>
    <w:p w:rsidR="004A6A63" w:rsidRDefault="004A6A63" w:rsidP="000A7EEF">
      <w:pPr>
        <w:spacing w:before="100" w:beforeAutospacing="1" w:after="136" w:line="240" w:lineRule="auto"/>
        <w:ind w:left="426" w:hanging="284"/>
        <w:rPr>
          <w:rFonts w:ascii="Times New Roman" w:eastAsia="Times New Roman" w:hAnsi="Times New Roman" w:cs="Times New Roman"/>
          <w:color w:val="000000"/>
          <w:sz w:val="24"/>
          <w:szCs w:val="24"/>
        </w:rPr>
      </w:pPr>
      <w:r w:rsidRPr="00AF60A5">
        <w:rPr>
          <w:rFonts w:ascii="Symbol" w:eastAsia="Times New Roman" w:hAnsi="Symbol"/>
          <w:color w:val="000000"/>
          <w:sz w:val="20"/>
          <w:szCs w:val="20"/>
        </w:rPr>
        <w:t></w:t>
      </w:r>
      <w:r w:rsidRPr="00AF60A5">
        <w:rPr>
          <w:rFonts w:eastAsia="Times New Roman"/>
          <w:color w:val="000000"/>
          <w:sz w:val="14"/>
          <w:szCs w:val="14"/>
        </w:rPr>
        <w:t>  </w:t>
      </w:r>
      <w:r w:rsidRPr="004A6A63">
        <w:rPr>
          <w:rFonts w:ascii="Times New Roman" w:eastAsia="Times New Roman" w:hAnsi="Times New Roman" w:cs="Times New Roman"/>
          <w:color w:val="000000"/>
          <w:sz w:val="24"/>
          <w:szCs w:val="24"/>
        </w:rPr>
        <w:t>   передача отчетности по страховым взносам и сведениям персонифицированного учета в отделение Пенсионного фонда РФ, Фонда социального страхования РФ и Федеральной налоговой службы</w:t>
      </w:r>
    </w:p>
    <w:p w:rsidR="000A7EEF" w:rsidRPr="00B75CC5" w:rsidRDefault="000A7EEF" w:rsidP="000A7EEF">
      <w:pPr>
        <w:pStyle w:val="makeword"/>
        <w:tabs>
          <w:tab w:val="num" w:pos="142"/>
        </w:tabs>
        <w:ind w:left="426" w:hanging="284"/>
      </w:pPr>
      <w:r w:rsidRPr="00AF60A5">
        <w:rPr>
          <w:rFonts w:ascii="Symbol" w:hAnsi="Symbol"/>
          <w:color w:val="000000"/>
          <w:sz w:val="20"/>
          <w:szCs w:val="20"/>
        </w:rPr>
        <w:t></w:t>
      </w:r>
      <w:r w:rsidRPr="00AF60A5">
        <w:rPr>
          <w:color w:val="000000"/>
          <w:sz w:val="14"/>
          <w:szCs w:val="14"/>
        </w:rPr>
        <w:t> </w:t>
      </w:r>
      <w:r>
        <w:rPr>
          <w:rFonts w:eastAsia="Symbol"/>
        </w:rPr>
        <w:t>  </w:t>
      </w:r>
      <w:r w:rsidRPr="00B75CC5">
        <w:rPr>
          <w:rFonts w:eastAsia="Symbol"/>
        </w:rPr>
        <w:t xml:space="preserve"> </w:t>
      </w:r>
      <w:r w:rsidRPr="00B75CC5">
        <w:t>передача ежеквартальной, годовой бухгалтерской отчетности в департамент финансов мэрии города Ярославля </w:t>
      </w:r>
    </w:p>
    <w:p w:rsidR="004A6A63" w:rsidRPr="001726AC" w:rsidRDefault="000A7EEF" w:rsidP="000A7EEF">
      <w:pPr>
        <w:pStyle w:val="makeword"/>
        <w:ind w:left="426" w:hanging="284"/>
      </w:pPr>
      <w:r w:rsidRPr="00AF60A5">
        <w:rPr>
          <w:rFonts w:ascii="Symbol" w:hAnsi="Symbol"/>
          <w:color w:val="000000"/>
          <w:sz w:val="20"/>
          <w:szCs w:val="20"/>
        </w:rPr>
        <w:t></w:t>
      </w:r>
      <w:r w:rsidRPr="00AF60A5">
        <w:rPr>
          <w:color w:val="000000"/>
          <w:sz w:val="14"/>
          <w:szCs w:val="14"/>
        </w:rPr>
        <w:t> </w:t>
      </w:r>
      <w:r>
        <w:t xml:space="preserve"> </w:t>
      </w:r>
      <w:r w:rsidRPr="00B75CC5">
        <w:t xml:space="preserve"> размещение годовой отчетности на сайте 86</w:t>
      </w:r>
      <w:r w:rsidRPr="00B75CC5">
        <w:rPr>
          <w:lang w:val="en-US"/>
        </w:rPr>
        <w:t>n</w:t>
      </w:r>
    </w:p>
    <w:p w:rsidR="00AD22B6" w:rsidRPr="00B75CC5" w:rsidRDefault="00FD62D8" w:rsidP="0063666A">
      <w:pPr>
        <w:rPr>
          <w:rFonts w:ascii="Times New Roman" w:hAnsi="Times New Roman" w:cs="Times New Roman"/>
          <w:sz w:val="24"/>
          <w:szCs w:val="24"/>
          <w:u w:val="single"/>
        </w:rPr>
      </w:pPr>
      <w:r w:rsidRPr="00B75CC5">
        <w:rPr>
          <w:rFonts w:ascii="Times New Roman" w:hAnsi="Times New Roman" w:cs="Times New Roman"/>
          <w:sz w:val="24"/>
          <w:szCs w:val="24"/>
        </w:rPr>
        <w:t xml:space="preserve"> </w:t>
      </w:r>
      <w:r w:rsidR="0063666A">
        <w:rPr>
          <w:rFonts w:ascii="Times New Roman" w:hAnsi="Times New Roman" w:cs="Times New Roman"/>
          <w:sz w:val="24"/>
          <w:szCs w:val="24"/>
        </w:rPr>
        <w:t xml:space="preserve">       </w:t>
      </w:r>
      <w:r w:rsidR="00AD22B6" w:rsidRPr="00B75CC5">
        <w:rPr>
          <w:rFonts w:ascii="Times New Roman" w:hAnsi="Times New Roman" w:cs="Times New Roman"/>
          <w:sz w:val="24"/>
          <w:szCs w:val="24"/>
        </w:rPr>
        <w:t xml:space="preserve">Периодичность формирования регистров бюджетного учета на бумажных носителях в условиях комплексной автоматизации бюджетного учета приведена </w:t>
      </w:r>
      <w:r w:rsidR="00AD22B6" w:rsidRPr="00425D39">
        <w:rPr>
          <w:rFonts w:ascii="Times New Roman" w:hAnsi="Times New Roman" w:cs="Times New Roman"/>
          <w:sz w:val="24"/>
          <w:szCs w:val="24"/>
        </w:rPr>
        <w:t xml:space="preserve">в </w:t>
      </w:r>
      <w:r w:rsidR="00AD22B6" w:rsidRPr="00425D39">
        <w:rPr>
          <w:rFonts w:ascii="Times New Roman" w:hAnsi="Times New Roman" w:cs="Times New Roman"/>
          <w:sz w:val="24"/>
          <w:szCs w:val="24"/>
          <w:u w:val="single"/>
        </w:rPr>
        <w:t>Приложении № 5.</w:t>
      </w:r>
    </w:p>
    <w:p w:rsidR="00F024A5" w:rsidRPr="00B75CC5" w:rsidRDefault="00F024A5" w:rsidP="00F024A5">
      <w:pPr>
        <w:pStyle w:val="a3"/>
      </w:pPr>
      <w:r w:rsidRPr="00B75CC5">
        <w:t xml:space="preserve">   </w:t>
      </w:r>
      <w:r w:rsidR="00AD22B6" w:rsidRPr="00B75CC5">
        <w:t>Базы данных хранятся на жестких дисках бухгалтерии школы.</w:t>
      </w:r>
      <w:r w:rsidRPr="00B75CC5">
        <w:t xml:space="preserve"> В целях обеспечения сохранности электронных данных бухгалтерского учета и отчетности на сервере производится сохранение резервных копий базы:</w:t>
      </w:r>
    </w:p>
    <w:p w:rsidR="00F024A5" w:rsidRPr="00B75CC5" w:rsidRDefault="00F024A5" w:rsidP="00F024A5">
      <w:pPr>
        <w:pStyle w:val="makeword"/>
        <w:numPr>
          <w:ilvl w:val="0"/>
          <w:numId w:val="4"/>
        </w:numPr>
      </w:pPr>
      <w:r w:rsidRPr="00B75CC5">
        <w:t>еженедельно 1С</w:t>
      </w:r>
      <w:proofErr w:type="gramStart"/>
      <w:r w:rsidRPr="00B75CC5">
        <w:t>:П</w:t>
      </w:r>
      <w:proofErr w:type="gramEnd"/>
      <w:r w:rsidRPr="00B75CC5">
        <w:t xml:space="preserve">редприятие 8.3 Бухгалтерия государственного учреждения </w:t>
      </w:r>
    </w:p>
    <w:p w:rsidR="00F024A5" w:rsidRPr="00B75CC5" w:rsidRDefault="00F024A5" w:rsidP="00F024A5">
      <w:pPr>
        <w:pStyle w:val="makeword"/>
        <w:numPr>
          <w:ilvl w:val="0"/>
          <w:numId w:val="4"/>
        </w:numPr>
      </w:pPr>
      <w:r w:rsidRPr="00B75CC5">
        <w:t xml:space="preserve">по итогам отчетного периода  </w:t>
      </w:r>
      <w:r w:rsidR="004A6A63" w:rsidRPr="00AF60A5">
        <w:rPr>
          <w:color w:val="000000"/>
        </w:rPr>
        <w:t>1С</w:t>
      </w:r>
      <w:proofErr w:type="gramStart"/>
      <w:r w:rsidR="004A6A63" w:rsidRPr="00AF60A5">
        <w:rPr>
          <w:color w:val="000000"/>
        </w:rPr>
        <w:t>:П</w:t>
      </w:r>
      <w:proofErr w:type="gramEnd"/>
      <w:r w:rsidR="004A6A63" w:rsidRPr="00AF60A5">
        <w:rPr>
          <w:color w:val="000000"/>
        </w:rPr>
        <w:t>редприятие 8.3 "Зарплата и кадры государственного учреждения"</w:t>
      </w:r>
    </w:p>
    <w:p w:rsidR="00B75CC5" w:rsidRPr="00B75CC5" w:rsidRDefault="00F024A5" w:rsidP="00F024A5">
      <w:pPr>
        <w:jc w:val="both"/>
        <w:rPr>
          <w:rFonts w:ascii="Times New Roman" w:hAnsi="Times New Roman" w:cs="Times New Roman"/>
          <w:sz w:val="24"/>
          <w:szCs w:val="24"/>
        </w:rPr>
      </w:pPr>
      <w:r w:rsidRPr="00B75CC5">
        <w:rPr>
          <w:rFonts w:ascii="Times New Roman" w:hAnsi="Times New Roman" w:cs="Times New Roman"/>
          <w:sz w:val="24"/>
          <w:szCs w:val="24"/>
        </w:rPr>
        <w:lastRenderedPageBreak/>
        <w:t xml:space="preserve">   Запись резервных копий базы данных формируются еженедельно в последний день недели и хранятся на внешних электронных носителях, которы</w:t>
      </w:r>
      <w:r w:rsidR="000A7EEF">
        <w:rPr>
          <w:rFonts w:ascii="Times New Roman" w:hAnsi="Times New Roman" w:cs="Times New Roman"/>
          <w:sz w:val="24"/>
          <w:szCs w:val="24"/>
        </w:rPr>
        <w:t>е</w:t>
      </w:r>
      <w:r w:rsidRPr="00B75CC5">
        <w:rPr>
          <w:rFonts w:ascii="Times New Roman" w:hAnsi="Times New Roman" w:cs="Times New Roman"/>
          <w:sz w:val="24"/>
          <w:szCs w:val="24"/>
        </w:rPr>
        <w:t xml:space="preserve"> хранится в сейфе главного бухгалтера</w:t>
      </w:r>
    </w:p>
    <w:p w:rsidR="002F6984" w:rsidRPr="00B75CC5" w:rsidRDefault="002F6984" w:rsidP="002F6984">
      <w:pPr>
        <w:pStyle w:val="makeword"/>
      </w:pPr>
      <w:r w:rsidRPr="00B75CC5">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w:t>
      </w:r>
      <w:r w:rsidR="00425D39">
        <w:t xml:space="preserve">апки в хронологическом порядке. </w:t>
      </w:r>
      <w:r w:rsidRPr="00B75CC5">
        <w:t xml:space="preserve">График документооборота </w:t>
      </w:r>
      <w:r w:rsidRPr="008839DF">
        <w:t xml:space="preserve">приведен в </w:t>
      </w:r>
      <w:r w:rsidRPr="008839DF">
        <w:rPr>
          <w:u w:val="single"/>
        </w:rPr>
        <w:t>Приложении № 1</w:t>
      </w:r>
      <w:r w:rsidRPr="008839DF">
        <w:rPr>
          <w:color w:val="FF0000"/>
        </w:rPr>
        <w:t>.</w:t>
      </w:r>
      <w:r w:rsidRPr="00B75CC5">
        <w:t xml:space="preserve"> Ответственность за соблюдение графика документооборота, а также за своевременное и доброкачественное создание документов, передачу их для отражения в бухгалтерском учете и отчетности, за достоверность содержавшихся в документах данных несут лица, создавшие и подписавшие эти документы.</w:t>
      </w:r>
    </w:p>
    <w:p w:rsidR="002F6984" w:rsidRPr="00B75CC5" w:rsidRDefault="000A7EEF" w:rsidP="000A7EEF">
      <w:pPr>
        <w:spacing w:before="100" w:beforeAutospacing="1" w:after="136" w:line="240" w:lineRule="auto"/>
      </w:pPr>
      <w:r w:rsidRPr="000A7EEF">
        <w:rPr>
          <w:rFonts w:ascii="Times New Roman" w:eastAsia="Times New Roman" w:hAnsi="Times New Roman" w:cs="Times New Roman"/>
          <w:color w:val="000000"/>
          <w:sz w:val="24"/>
          <w:szCs w:val="24"/>
        </w:rPr>
        <w:t>Основание: пункт 19 Инструкции к Единому плану счетов № 157н. п. 33 Стандарта «Концептуальные основы бухучета и отчетности»</w:t>
      </w:r>
    </w:p>
    <w:p w:rsidR="002B37D4" w:rsidRDefault="000C45F5" w:rsidP="000C45F5">
      <w:pPr>
        <w:spacing w:before="100" w:beforeAutospacing="1" w:after="136" w:line="240" w:lineRule="auto"/>
        <w:rPr>
          <w:rFonts w:ascii="Times New Roman" w:eastAsia="Times New Roman" w:hAnsi="Times New Roman" w:cs="Times New Roman"/>
          <w:color w:val="000000"/>
          <w:sz w:val="24"/>
          <w:szCs w:val="24"/>
        </w:rPr>
      </w:pPr>
      <w:r w:rsidRPr="000C45F5">
        <w:rPr>
          <w:rFonts w:ascii="Times New Roman" w:eastAsia="Times New Roman" w:hAnsi="Times New Roman" w:cs="Times New Roman"/>
          <w:color w:val="000000"/>
          <w:sz w:val="24"/>
          <w:szCs w:val="24"/>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w:t>
      </w:r>
      <w:r w:rsidR="00516CB0">
        <w:rPr>
          <w:rFonts w:ascii="Times New Roman" w:eastAsia="Times New Roman" w:hAnsi="Times New Roman" w:cs="Times New Roman"/>
          <w:color w:val="000000"/>
          <w:sz w:val="24"/>
          <w:szCs w:val="24"/>
        </w:rPr>
        <w:t>ные документы и соответствующие  базы данных.                                                                                                                            Исправления  вносит</w:t>
      </w:r>
      <w:r w:rsidR="002B37D4">
        <w:rPr>
          <w:rFonts w:ascii="Times New Roman" w:eastAsia="Times New Roman" w:hAnsi="Times New Roman" w:cs="Times New Roman"/>
          <w:color w:val="000000"/>
          <w:sz w:val="24"/>
          <w:szCs w:val="24"/>
        </w:rPr>
        <w:t>ь с учетом следующих положений:                                                                            -  доначисления или снятие начислений исправляется за счет доходов и расходов текущего года дополнительной бухгалтерской записью или способом «</w:t>
      </w:r>
      <w:r w:rsidR="002B37D4" w:rsidRPr="002B37D4">
        <w:rPr>
          <w:rFonts w:ascii="Times New Roman" w:eastAsia="Times New Roman" w:hAnsi="Times New Roman" w:cs="Times New Roman"/>
          <w:color w:val="FF0000"/>
          <w:sz w:val="24"/>
          <w:szCs w:val="24"/>
        </w:rPr>
        <w:t xml:space="preserve">красное </w:t>
      </w:r>
      <w:proofErr w:type="spellStart"/>
      <w:r w:rsidR="002B37D4" w:rsidRPr="002B37D4">
        <w:rPr>
          <w:rFonts w:ascii="Times New Roman" w:eastAsia="Times New Roman" w:hAnsi="Times New Roman" w:cs="Times New Roman"/>
          <w:color w:val="FF0000"/>
          <w:sz w:val="24"/>
          <w:szCs w:val="24"/>
        </w:rPr>
        <w:t>сторно</w:t>
      </w:r>
      <w:proofErr w:type="spellEnd"/>
      <w:r w:rsidR="002B37D4">
        <w:rPr>
          <w:rFonts w:ascii="Times New Roman" w:eastAsia="Times New Roman" w:hAnsi="Times New Roman" w:cs="Times New Roman"/>
          <w:color w:val="000000"/>
          <w:sz w:val="24"/>
          <w:szCs w:val="24"/>
        </w:rPr>
        <w:t>»;                                                -  при восстановлении в учете остатков прошлых лет  применяется счет 0.401.10.180 «Прочие доходы».</w:t>
      </w:r>
    </w:p>
    <w:p w:rsidR="000C45F5" w:rsidRDefault="000C45F5" w:rsidP="000C45F5">
      <w:pPr>
        <w:spacing w:before="100" w:beforeAutospacing="1" w:after="136" w:line="240" w:lineRule="auto"/>
        <w:rPr>
          <w:rFonts w:ascii="Times New Roman" w:hAnsi="Times New Roman" w:cs="Times New Roman"/>
          <w:sz w:val="24"/>
          <w:szCs w:val="24"/>
        </w:rPr>
      </w:pPr>
      <w:r w:rsidRPr="000C45F5">
        <w:rPr>
          <w:rFonts w:ascii="Times New Roman" w:eastAsia="Times New Roman" w:hAnsi="Times New Roman" w:cs="Times New Roman"/>
          <w:color w:val="000000"/>
          <w:sz w:val="24"/>
          <w:szCs w:val="24"/>
        </w:rPr>
        <w:t>Ошибки, допущенные в прошлых годах, отражаются на счетах бухучета обособленно – с указанием субконто «Исправление</w:t>
      </w:r>
      <w:r w:rsidR="002B37D4">
        <w:rPr>
          <w:rFonts w:ascii="Times New Roman" w:eastAsia="Times New Roman" w:hAnsi="Times New Roman" w:cs="Times New Roman"/>
          <w:color w:val="000000"/>
          <w:sz w:val="24"/>
          <w:szCs w:val="24"/>
        </w:rPr>
        <w:t xml:space="preserve"> </w:t>
      </w:r>
      <w:r w:rsidRPr="000C45F5">
        <w:rPr>
          <w:rFonts w:ascii="Times New Roman" w:eastAsia="Times New Roman" w:hAnsi="Times New Roman" w:cs="Times New Roman"/>
          <w:color w:val="000000"/>
          <w:sz w:val="24"/>
          <w:szCs w:val="24"/>
        </w:rPr>
        <w:t>ошибок прошлых лет».</w:t>
      </w:r>
      <w:r w:rsidR="002B37D4">
        <w:rPr>
          <w:rFonts w:ascii="Times New Roman" w:eastAsia="Times New Roman" w:hAnsi="Times New Roman" w:cs="Times New Roman"/>
          <w:color w:val="000000"/>
          <w:sz w:val="24"/>
          <w:szCs w:val="24"/>
        </w:rPr>
        <w:t xml:space="preserve">                                                                                  </w:t>
      </w:r>
      <w:r w:rsidRPr="000C45F5">
        <w:rPr>
          <w:rFonts w:ascii="Times New Roman" w:hAnsi="Times New Roman" w:cs="Times New Roman"/>
          <w:sz w:val="24"/>
          <w:szCs w:val="24"/>
        </w:rPr>
        <w:t>Основание: пункт 18 Инструкции к Единому плану счетов № 157н.</w:t>
      </w:r>
    </w:p>
    <w:p w:rsidR="000C45F5" w:rsidRPr="000C45F5" w:rsidRDefault="000C45F5" w:rsidP="000C45F5">
      <w:pPr>
        <w:spacing w:before="100" w:beforeAutospacing="1" w:after="136" w:line="240" w:lineRule="auto"/>
        <w:rPr>
          <w:rFonts w:ascii="Times New Roman" w:eastAsia="Times New Roman" w:hAnsi="Times New Roman" w:cs="Times New Roman"/>
          <w:color w:val="000000"/>
          <w:sz w:val="24"/>
          <w:szCs w:val="24"/>
        </w:rPr>
      </w:pPr>
      <w:r w:rsidRPr="000C45F5">
        <w:rPr>
          <w:rFonts w:ascii="Times New Roman" w:eastAsia="Times New Roman" w:hAnsi="Times New Roman" w:cs="Times New Roman"/>
          <w:color w:val="000000"/>
          <w:sz w:val="24"/>
          <w:szCs w:val="24"/>
        </w:rPr>
        <w:t>Учреждение публикует основные положения учетной политики на своем официальном сайте путем размещения копий документов учетной политики.</w:t>
      </w:r>
      <w:r w:rsidR="002B37D4">
        <w:rPr>
          <w:rFonts w:ascii="Times New Roman" w:eastAsia="Times New Roman" w:hAnsi="Times New Roman" w:cs="Times New Roman"/>
          <w:color w:val="000000"/>
          <w:sz w:val="24"/>
          <w:szCs w:val="24"/>
        </w:rPr>
        <w:t xml:space="preserve">                                                                    </w:t>
      </w:r>
      <w:r w:rsidRPr="000C45F5">
        <w:rPr>
          <w:rFonts w:ascii="Times New Roman" w:eastAsia="Times New Roman" w:hAnsi="Times New Roman" w:cs="Times New Roman"/>
          <w:color w:val="000000"/>
          <w:sz w:val="24"/>
          <w:szCs w:val="24"/>
        </w:rPr>
        <w:t>Основание: пункт 9 СГС «Учетная политика, оценочные значения и ошибки».</w:t>
      </w:r>
    </w:p>
    <w:p w:rsidR="000C45F5" w:rsidRPr="000C45F5" w:rsidRDefault="000C45F5" w:rsidP="000C45F5">
      <w:pPr>
        <w:spacing w:before="100" w:beforeAutospacing="1" w:after="136" w:line="240" w:lineRule="auto"/>
        <w:rPr>
          <w:rFonts w:ascii="Times New Roman" w:eastAsia="Times New Roman" w:hAnsi="Times New Roman" w:cs="Times New Roman"/>
          <w:color w:val="000000"/>
          <w:sz w:val="24"/>
          <w:szCs w:val="24"/>
        </w:rPr>
      </w:pPr>
      <w:r w:rsidRPr="000C45F5">
        <w:rPr>
          <w:rFonts w:ascii="Times New Roman" w:eastAsia="Times New Roman" w:hAnsi="Times New Roman" w:cs="Times New Roman"/>
          <w:color w:val="000000"/>
          <w:sz w:val="24"/>
          <w:szCs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2B37D4">
        <w:rPr>
          <w:rFonts w:ascii="Times New Roman" w:eastAsia="Times New Roman" w:hAnsi="Times New Roman" w:cs="Times New Roman"/>
          <w:color w:val="000000"/>
          <w:sz w:val="24"/>
          <w:szCs w:val="24"/>
        </w:rPr>
        <w:t xml:space="preserve"> </w:t>
      </w:r>
      <w:r w:rsidRPr="000C45F5">
        <w:rPr>
          <w:rFonts w:ascii="Times New Roman" w:eastAsia="Times New Roman" w:hAnsi="Times New Roman" w:cs="Times New Roman"/>
          <w:color w:val="000000"/>
          <w:sz w:val="24"/>
          <w:szCs w:val="24"/>
        </w:rPr>
        <w:t>Основание: пункты 17, 20, 32 СГС «Учетная политика, оценочные значения и ошибки».</w:t>
      </w:r>
    </w:p>
    <w:p w:rsidR="00AD22B6" w:rsidRPr="00B75CC5" w:rsidRDefault="00AD22B6" w:rsidP="00AD22B6">
      <w:pPr>
        <w:jc w:val="both"/>
        <w:rPr>
          <w:rFonts w:ascii="Times New Roman" w:hAnsi="Times New Roman" w:cs="Times New Roman"/>
          <w:sz w:val="24"/>
          <w:szCs w:val="24"/>
        </w:rPr>
      </w:pPr>
      <w:r w:rsidRPr="00B75CC5">
        <w:rPr>
          <w:rFonts w:ascii="Times New Roman" w:hAnsi="Times New Roman" w:cs="Times New Roman"/>
          <w:sz w:val="24"/>
          <w:szCs w:val="24"/>
        </w:rPr>
        <w:t xml:space="preserve"> </w:t>
      </w:r>
      <w:r w:rsidR="00F024A5" w:rsidRPr="00B75CC5">
        <w:rPr>
          <w:rFonts w:ascii="Times New Roman" w:hAnsi="Times New Roman" w:cs="Times New Roman"/>
          <w:sz w:val="24"/>
          <w:szCs w:val="24"/>
        </w:rPr>
        <w:t xml:space="preserve"> </w:t>
      </w:r>
      <w:r w:rsidR="000A7EEF">
        <w:rPr>
          <w:rFonts w:ascii="Times New Roman" w:hAnsi="Times New Roman" w:cs="Times New Roman"/>
          <w:sz w:val="24"/>
          <w:szCs w:val="24"/>
        </w:rPr>
        <w:t xml:space="preserve">                 </w:t>
      </w:r>
      <w:r w:rsidRPr="00B75CC5">
        <w:rPr>
          <w:rFonts w:ascii="Times New Roman" w:hAnsi="Times New Roman" w:cs="Times New Roman"/>
          <w:sz w:val="24"/>
          <w:szCs w:val="24"/>
        </w:rPr>
        <w:t xml:space="preserve">Персональный состав комиссий по списанию товарно-материальных ценностей, пришедшего в негодность инвентаря и оборудования по ответственным должностным лицам, </w:t>
      </w:r>
      <w:r w:rsidRPr="007C521F">
        <w:rPr>
          <w:rFonts w:ascii="Times New Roman" w:hAnsi="Times New Roman" w:cs="Times New Roman"/>
          <w:sz w:val="24"/>
          <w:szCs w:val="24"/>
        </w:rPr>
        <w:t xml:space="preserve">определяется в </w:t>
      </w:r>
      <w:r w:rsidRPr="007C521F">
        <w:rPr>
          <w:rFonts w:ascii="Times New Roman" w:hAnsi="Times New Roman" w:cs="Times New Roman"/>
          <w:sz w:val="24"/>
          <w:szCs w:val="24"/>
          <w:u w:val="single"/>
        </w:rPr>
        <w:t>Приложении № 2</w:t>
      </w:r>
      <w:r w:rsidRPr="007C521F">
        <w:rPr>
          <w:rFonts w:ascii="Times New Roman" w:hAnsi="Times New Roman" w:cs="Times New Roman"/>
          <w:sz w:val="24"/>
          <w:szCs w:val="24"/>
        </w:rPr>
        <w:t>.</w:t>
      </w:r>
    </w:p>
    <w:p w:rsidR="00AD22B6" w:rsidRPr="00B75CC5" w:rsidRDefault="00AD22B6" w:rsidP="00AD22B6">
      <w:pPr>
        <w:ind w:right="-99"/>
        <w:jc w:val="both"/>
        <w:rPr>
          <w:rFonts w:ascii="Times New Roman" w:hAnsi="Times New Roman" w:cs="Times New Roman"/>
          <w:sz w:val="24"/>
          <w:szCs w:val="24"/>
        </w:rPr>
      </w:pPr>
      <w:r w:rsidRPr="00B75CC5">
        <w:rPr>
          <w:rFonts w:ascii="Times New Roman" w:hAnsi="Times New Roman" w:cs="Times New Roman"/>
          <w:sz w:val="24"/>
          <w:szCs w:val="24"/>
        </w:rPr>
        <w:t xml:space="preserve">              В целях обеспечения достоверности  данных бухгалтерского учета и отчетности  проводить инвентаризацию имущества и финансовых обязательств:</w:t>
      </w:r>
    </w:p>
    <w:p w:rsidR="00AD22B6" w:rsidRPr="00B75CC5" w:rsidRDefault="00AD22B6" w:rsidP="00AD22B6">
      <w:pPr>
        <w:ind w:right="-99"/>
        <w:jc w:val="both"/>
        <w:rPr>
          <w:rFonts w:ascii="Times New Roman" w:hAnsi="Times New Roman" w:cs="Times New Roman"/>
          <w:sz w:val="24"/>
          <w:szCs w:val="24"/>
        </w:rPr>
      </w:pPr>
      <w:r w:rsidRPr="00B75CC5">
        <w:rPr>
          <w:rFonts w:ascii="Times New Roman" w:hAnsi="Times New Roman" w:cs="Times New Roman"/>
          <w:sz w:val="24"/>
          <w:szCs w:val="24"/>
        </w:rPr>
        <w:t>- Инвентаризация основных средств – один раз в  год, а также со сменой материально-ответственного лица;</w:t>
      </w:r>
    </w:p>
    <w:p w:rsidR="00AD22B6" w:rsidRPr="00B75CC5" w:rsidRDefault="00AD22B6" w:rsidP="00AD22B6">
      <w:pPr>
        <w:ind w:right="-99"/>
        <w:jc w:val="both"/>
        <w:rPr>
          <w:rFonts w:ascii="Times New Roman" w:hAnsi="Times New Roman" w:cs="Times New Roman"/>
          <w:sz w:val="24"/>
          <w:szCs w:val="24"/>
        </w:rPr>
      </w:pPr>
      <w:r w:rsidRPr="00B75CC5">
        <w:rPr>
          <w:rFonts w:ascii="Times New Roman" w:hAnsi="Times New Roman" w:cs="Times New Roman"/>
          <w:sz w:val="24"/>
          <w:szCs w:val="24"/>
        </w:rPr>
        <w:t>-Инвентаризация библиотечного фонда – один раз в десять лет, а также со сменой материально-ответственного лица;</w:t>
      </w:r>
    </w:p>
    <w:p w:rsidR="00AD22B6" w:rsidRPr="00B75CC5" w:rsidRDefault="00AD22B6" w:rsidP="00AD22B6">
      <w:pPr>
        <w:ind w:right="-99"/>
        <w:jc w:val="both"/>
        <w:rPr>
          <w:rFonts w:ascii="Times New Roman" w:hAnsi="Times New Roman" w:cs="Times New Roman"/>
          <w:sz w:val="24"/>
          <w:szCs w:val="24"/>
        </w:rPr>
      </w:pPr>
      <w:r w:rsidRPr="00B75CC5">
        <w:rPr>
          <w:rFonts w:ascii="Times New Roman" w:hAnsi="Times New Roman" w:cs="Times New Roman"/>
          <w:sz w:val="24"/>
          <w:szCs w:val="24"/>
        </w:rPr>
        <w:t>-Инвентаризация материалов – ежегодно по состоянию на 1 ноября, а также со сменой материально-ответственного лица;</w:t>
      </w:r>
    </w:p>
    <w:p w:rsidR="00AD22B6" w:rsidRPr="00B75CC5" w:rsidRDefault="00AD22B6" w:rsidP="00AD22B6">
      <w:pPr>
        <w:jc w:val="both"/>
        <w:rPr>
          <w:rFonts w:ascii="Times New Roman" w:hAnsi="Times New Roman" w:cs="Times New Roman"/>
          <w:sz w:val="24"/>
          <w:szCs w:val="24"/>
        </w:rPr>
      </w:pPr>
      <w:r w:rsidRPr="00B75CC5">
        <w:rPr>
          <w:rFonts w:ascii="Times New Roman" w:hAnsi="Times New Roman" w:cs="Times New Roman"/>
          <w:sz w:val="24"/>
          <w:szCs w:val="24"/>
        </w:rPr>
        <w:t>- Инвентаризация финансовых обязательст</w:t>
      </w:r>
      <w:r w:rsidR="00593181">
        <w:rPr>
          <w:rFonts w:ascii="Times New Roman" w:hAnsi="Times New Roman" w:cs="Times New Roman"/>
          <w:sz w:val="24"/>
          <w:szCs w:val="24"/>
        </w:rPr>
        <w:t>в – ежегодно по состоянию на 1 ноя</w:t>
      </w:r>
      <w:r w:rsidRPr="00B75CC5">
        <w:rPr>
          <w:rFonts w:ascii="Times New Roman" w:hAnsi="Times New Roman" w:cs="Times New Roman"/>
          <w:sz w:val="24"/>
          <w:szCs w:val="24"/>
        </w:rPr>
        <w:t>бря.</w:t>
      </w:r>
    </w:p>
    <w:p w:rsidR="00AD22B6" w:rsidRPr="00B75CC5" w:rsidRDefault="00AD22B6" w:rsidP="00AD22B6">
      <w:pPr>
        <w:ind w:right="-99"/>
        <w:jc w:val="both"/>
        <w:rPr>
          <w:rFonts w:ascii="Times New Roman" w:hAnsi="Times New Roman" w:cs="Times New Roman"/>
          <w:sz w:val="24"/>
          <w:szCs w:val="24"/>
        </w:rPr>
      </w:pPr>
      <w:r w:rsidRPr="00B75CC5">
        <w:rPr>
          <w:rFonts w:ascii="Times New Roman" w:hAnsi="Times New Roman" w:cs="Times New Roman"/>
          <w:sz w:val="24"/>
          <w:szCs w:val="24"/>
        </w:rPr>
        <w:lastRenderedPageBreak/>
        <w:t>Внеплановая инвентаризация проводится в случае хищения или пожара.</w:t>
      </w:r>
    </w:p>
    <w:p w:rsidR="00AD22B6" w:rsidRPr="00B75CC5" w:rsidRDefault="00AD22B6" w:rsidP="00AD22B6">
      <w:pPr>
        <w:tabs>
          <w:tab w:val="num" w:pos="426"/>
        </w:tabs>
        <w:ind w:right="-99"/>
        <w:jc w:val="both"/>
        <w:rPr>
          <w:rFonts w:ascii="Times New Roman" w:hAnsi="Times New Roman" w:cs="Times New Roman"/>
          <w:sz w:val="24"/>
          <w:szCs w:val="24"/>
          <w:u w:val="single"/>
        </w:rPr>
      </w:pPr>
      <w:r w:rsidRPr="00B75CC5">
        <w:rPr>
          <w:rFonts w:ascii="Times New Roman" w:hAnsi="Times New Roman" w:cs="Times New Roman"/>
          <w:sz w:val="24"/>
          <w:szCs w:val="24"/>
        </w:rPr>
        <w:t xml:space="preserve">Состав постоянно-действующей комиссии для проведения инвентаризации и комиссии по ревизии кассы, комиссии по проверке наличия дубликатов ключей приведено, а также комиссии по внутреннему контролю определены </w:t>
      </w:r>
      <w:r w:rsidRPr="008839DF">
        <w:rPr>
          <w:rFonts w:ascii="Times New Roman" w:hAnsi="Times New Roman" w:cs="Times New Roman"/>
          <w:sz w:val="24"/>
          <w:szCs w:val="24"/>
        </w:rPr>
        <w:t xml:space="preserve">в </w:t>
      </w:r>
      <w:r w:rsidRPr="008839DF">
        <w:rPr>
          <w:rFonts w:ascii="Times New Roman" w:hAnsi="Times New Roman" w:cs="Times New Roman"/>
          <w:sz w:val="24"/>
          <w:szCs w:val="24"/>
          <w:u w:val="single"/>
        </w:rPr>
        <w:t>Приложении № 2.</w:t>
      </w:r>
    </w:p>
    <w:p w:rsidR="00AD22B6" w:rsidRPr="00B75CC5" w:rsidRDefault="00AD22B6" w:rsidP="00AD22B6">
      <w:pPr>
        <w:tabs>
          <w:tab w:val="num" w:pos="426"/>
        </w:tabs>
        <w:ind w:right="-99"/>
        <w:jc w:val="both"/>
        <w:rPr>
          <w:rFonts w:ascii="Times New Roman" w:hAnsi="Times New Roman" w:cs="Times New Roman"/>
          <w:sz w:val="24"/>
          <w:szCs w:val="24"/>
        </w:rPr>
      </w:pPr>
      <w:r w:rsidRPr="00B75CC5">
        <w:rPr>
          <w:rFonts w:ascii="Times New Roman" w:hAnsi="Times New Roman" w:cs="Times New Roman"/>
          <w:sz w:val="24"/>
          <w:szCs w:val="24"/>
        </w:rPr>
        <w:t>Ревизия кассы и проверка дубликатов ключей проводится 1 раз в квартал.</w:t>
      </w:r>
    </w:p>
    <w:p w:rsidR="00AD22B6" w:rsidRPr="00B75CC5" w:rsidRDefault="00AD22B6" w:rsidP="00AD22B6">
      <w:pPr>
        <w:jc w:val="both"/>
        <w:rPr>
          <w:rFonts w:ascii="Times New Roman" w:hAnsi="Times New Roman" w:cs="Times New Roman"/>
          <w:sz w:val="24"/>
          <w:szCs w:val="24"/>
          <w:u w:val="single"/>
        </w:rPr>
      </w:pPr>
      <w:r w:rsidRPr="00B75CC5">
        <w:rPr>
          <w:rFonts w:ascii="Times New Roman" w:hAnsi="Times New Roman" w:cs="Times New Roman"/>
          <w:sz w:val="24"/>
          <w:szCs w:val="24"/>
          <w:u w:val="single"/>
        </w:rPr>
        <w:t xml:space="preserve">Положение об инвентаризации – </w:t>
      </w:r>
      <w:r w:rsidRPr="008839DF">
        <w:rPr>
          <w:rFonts w:ascii="Times New Roman" w:hAnsi="Times New Roman" w:cs="Times New Roman"/>
          <w:sz w:val="24"/>
          <w:szCs w:val="24"/>
          <w:u w:val="single"/>
        </w:rPr>
        <w:t>в Приложении № 4.</w:t>
      </w:r>
    </w:p>
    <w:p w:rsidR="00AD22B6" w:rsidRPr="00B75CC5" w:rsidRDefault="00AD22B6" w:rsidP="00AD22B6">
      <w:pPr>
        <w:jc w:val="both"/>
        <w:rPr>
          <w:rFonts w:ascii="Times New Roman" w:hAnsi="Times New Roman" w:cs="Times New Roman"/>
          <w:sz w:val="24"/>
          <w:szCs w:val="24"/>
          <w:u w:val="single"/>
        </w:rPr>
      </w:pPr>
      <w:r w:rsidRPr="00B75CC5">
        <w:rPr>
          <w:rFonts w:ascii="Times New Roman" w:hAnsi="Times New Roman" w:cs="Times New Roman"/>
          <w:sz w:val="24"/>
          <w:szCs w:val="24"/>
        </w:rPr>
        <w:t xml:space="preserve">            Сверка с материально ответственным лицом карточек формы М-17 с данными бухгалтерского учета проводится бухгалтером один раз в квартал.</w:t>
      </w:r>
    </w:p>
    <w:p w:rsidR="00AD22B6" w:rsidRPr="00B75CC5" w:rsidRDefault="00AD22B6" w:rsidP="00AD22B6">
      <w:pPr>
        <w:jc w:val="both"/>
        <w:rPr>
          <w:rFonts w:ascii="Times New Roman" w:hAnsi="Times New Roman" w:cs="Times New Roman"/>
          <w:sz w:val="24"/>
          <w:szCs w:val="24"/>
        </w:rPr>
      </w:pPr>
      <w:r w:rsidRPr="00B75CC5">
        <w:rPr>
          <w:rFonts w:ascii="Times New Roman" w:hAnsi="Times New Roman" w:cs="Times New Roman"/>
          <w:sz w:val="24"/>
          <w:szCs w:val="24"/>
        </w:rPr>
        <w:t xml:space="preserve">            Месячная, квартальная и годовая бухгалтерская отчетность формируется и представляется учреждением на бумажных носителях и (или) в электронном виде в порядке и сроки, установленные органом, осуществляющим в отношении учреждения функции и полномочия учредителя.</w:t>
      </w:r>
    </w:p>
    <w:p w:rsidR="00AD22B6" w:rsidRPr="00B75CC5" w:rsidRDefault="00AD22B6" w:rsidP="00AD22B6">
      <w:pPr>
        <w:pStyle w:val="a5"/>
        <w:ind w:left="0"/>
        <w:jc w:val="both"/>
      </w:pPr>
      <w:r w:rsidRPr="00B75CC5">
        <w:t xml:space="preserve">            Перечень лиц, имеющих право подписи денежных и расчетных документов, актов выполненных работ, доверенностей на получение материальных ценностей,  а также счетов-фактур:</w:t>
      </w:r>
    </w:p>
    <w:p w:rsidR="00AD22B6" w:rsidRPr="00B75CC5" w:rsidRDefault="00AD22B6" w:rsidP="00AD22B6">
      <w:pPr>
        <w:pStyle w:val="a5"/>
        <w:jc w:val="both"/>
      </w:pPr>
      <w:r w:rsidRPr="00B75CC5">
        <w:t>-</w:t>
      </w:r>
      <w:r w:rsidR="00112D4A">
        <w:t xml:space="preserve"> </w:t>
      </w:r>
      <w:r w:rsidRPr="00B75CC5">
        <w:t>за руководителя    -  директор</w:t>
      </w:r>
    </w:p>
    <w:p w:rsidR="00AD22B6" w:rsidRPr="00B75CC5" w:rsidRDefault="00AD22B6" w:rsidP="00AD22B6">
      <w:pPr>
        <w:pStyle w:val="a5"/>
        <w:jc w:val="both"/>
      </w:pPr>
      <w:r w:rsidRPr="00B75CC5">
        <w:t>- за главного бухгалтера  –  главный бухгалтер.</w:t>
      </w:r>
    </w:p>
    <w:p w:rsidR="00AD22B6" w:rsidRPr="00B75CC5" w:rsidRDefault="00AD22B6" w:rsidP="00AD22B6">
      <w:pPr>
        <w:pStyle w:val="a5"/>
        <w:ind w:left="0"/>
        <w:jc w:val="both"/>
      </w:pPr>
      <w:r w:rsidRPr="00B75CC5">
        <w:t>Право подписи договоров находится у директора.</w:t>
      </w:r>
    </w:p>
    <w:p w:rsidR="00A86057" w:rsidRPr="00A86057" w:rsidRDefault="00A86057" w:rsidP="00A860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86057">
        <w:rPr>
          <w:bCs/>
        </w:rPr>
        <w:t xml:space="preserve">Перечень лиц, имеющих право подписи </w:t>
      </w:r>
      <w:r>
        <w:rPr>
          <w:bCs/>
        </w:rPr>
        <w:t xml:space="preserve"> платежных документов:</w:t>
      </w:r>
      <w:r w:rsidRPr="00A86057">
        <w:t> </w:t>
      </w:r>
    </w:p>
    <w:tbl>
      <w:tblPr>
        <w:tblW w:w="0" w:type="auto"/>
        <w:tblCellMar>
          <w:top w:w="60" w:type="dxa"/>
          <w:left w:w="60" w:type="dxa"/>
          <w:bottom w:w="60" w:type="dxa"/>
          <w:right w:w="60" w:type="dxa"/>
        </w:tblCellMar>
        <w:tblLook w:val="04A0" w:firstRow="1" w:lastRow="0" w:firstColumn="1" w:lastColumn="0" w:noHBand="0" w:noVBand="1"/>
      </w:tblPr>
      <w:tblGrid>
        <w:gridCol w:w="444"/>
        <w:gridCol w:w="4011"/>
        <w:gridCol w:w="2409"/>
        <w:gridCol w:w="3604"/>
      </w:tblGrid>
      <w:tr w:rsidR="00A86057" w:rsidRPr="00A86057" w:rsidTr="00A86057">
        <w:trPr>
          <w:trHeight w:val="436"/>
        </w:trPr>
        <w:tc>
          <w:tcPr>
            <w:tcW w:w="0" w:type="auto"/>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jc w:val="center"/>
              <w:rPr>
                <w:rFonts w:ascii="Times New Roman" w:hAnsi="Times New Roman" w:cs="Times New Roman"/>
                <w:sz w:val="24"/>
                <w:szCs w:val="24"/>
              </w:rPr>
            </w:pPr>
            <w:r w:rsidRPr="00A86057">
              <w:rPr>
                <w:rFonts w:ascii="Times New Roman" w:hAnsi="Times New Roman" w:cs="Times New Roman"/>
                <w:bCs/>
                <w:sz w:val="24"/>
                <w:szCs w:val="24"/>
              </w:rPr>
              <w:t>№ </w:t>
            </w:r>
            <w:r w:rsidRPr="00A86057">
              <w:rPr>
                <w:rFonts w:ascii="Times New Roman" w:hAnsi="Times New Roman" w:cs="Times New Roman"/>
                <w:bCs/>
                <w:sz w:val="24"/>
                <w:szCs w:val="24"/>
              </w:rPr>
              <w:br/>
            </w:r>
            <w:proofErr w:type="gramStart"/>
            <w:r w:rsidRPr="00A86057">
              <w:rPr>
                <w:rFonts w:ascii="Times New Roman" w:hAnsi="Times New Roman" w:cs="Times New Roman"/>
                <w:bCs/>
                <w:sz w:val="24"/>
                <w:szCs w:val="24"/>
              </w:rPr>
              <w:t>п</w:t>
            </w:r>
            <w:proofErr w:type="gramEnd"/>
            <w:r w:rsidRPr="00A86057">
              <w:rPr>
                <w:rFonts w:ascii="Times New Roman" w:hAnsi="Times New Roman" w:cs="Times New Roman"/>
                <w:bCs/>
                <w:sz w:val="24"/>
                <w:szCs w:val="24"/>
              </w:rPr>
              <w:t>/п</w:t>
            </w:r>
          </w:p>
        </w:tc>
        <w:tc>
          <w:tcPr>
            <w:tcW w:w="4011"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jc w:val="center"/>
              <w:rPr>
                <w:rFonts w:ascii="Times New Roman" w:hAnsi="Times New Roman" w:cs="Times New Roman"/>
                <w:sz w:val="24"/>
                <w:szCs w:val="24"/>
              </w:rPr>
            </w:pPr>
            <w:r w:rsidRPr="00A86057">
              <w:rPr>
                <w:rFonts w:ascii="Times New Roman" w:hAnsi="Times New Roman" w:cs="Times New Roman"/>
                <w:bCs/>
                <w:sz w:val="24"/>
                <w:szCs w:val="24"/>
              </w:rPr>
              <w:t>Должность, Ф.И.О.</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jc w:val="center"/>
              <w:rPr>
                <w:rFonts w:ascii="Times New Roman" w:hAnsi="Times New Roman" w:cs="Times New Roman"/>
                <w:sz w:val="24"/>
                <w:szCs w:val="24"/>
              </w:rPr>
            </w:pPr>
            <w:r w:rsidRPr="00A86057">
              <w:rPr>
                <w:rFonts w:ascii="Times New Roman" w:hAnsi="Times New Roman" w:cs="Times New Roman"/>
                <w:bCs/>
                <w:sz w:val="24"/>
                <w:szCs w:val="24"/>
              </w:rPr>
              <w:t xml:space="preserve">Наименование </w:t>
            </w:r>
            <w:r w:rsidRPr="00A86057">
              <w:rPr>
                <w:rFonts w:ascii="Times New Roman" w:hAnsi="Times New Roman" w:cs="Times New Roman"/>
                <w:bCs/>
                <w:sz w:val="24"/>
                <w:szCs w:val="24"/>
              </w:rPr>
              <w:br/>
              <w:t>документов</w:t>
            </w:r>
          </w:p>
        </w:tc>
        <w:tc>
          <w:tcPr>
            <w:tcW w:w="3604"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jc w:val="center"/>
              <w:rPr>
                <w:rFonts w:ascii="Times New Roman" w:hAnsi="Times New Roman" w:cs="Times New Roman"/>
                <w:sz w:val="24"/>
                <w:szCs w:val="24"/>
              </w:rPr>
            </w:pPr>
            <w:r w:rsidRPr="00A86057">
              <w:rPr>
                <w:rFonts w:ascii="Times New Roman" w:hAnsi="Times New Roman" w:cs="Times New Roman"/>
                <w:bCs/>
                <w:sz w:val="24"/>
                <w:szCs w:val="24"/>
              </w:rPr>
              <w:t>Примечание</w:t>
            </w:r>
          </w:p>
        </w:tc>
      </w:tr>
      <w:tr w:rsidR="00A86057" w:rsidRPr="00A86057" w:rsidTr="00A86057">
        <w:tc>
          <w:tcPr>
            <w:tcW w:w="0" w:type="auto"/>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rPr>
                <w:rFonts w:ascii="Times New Roman" w:hAnsi="Times New Roman" w:cs="Times New Roman"/>
                <w:sz w:val="24"/>
                <w:szCs w:val="24"/>
              </w:rPr>
            </w:pPr>
            <w:r w:rsidRPr="00A86057">
              <w:rPr>
                <w:rFonts w:ascii="Times New Roman" w:hAnsi="Times New Roman" w:cs="Times New Roman"/>
                <w:sz w:val="24"/>
                <w:szCs w:val="24"/>
              </w:rPr>
              <w:t>1</w:t>
            </w:r>
          </w:p>
        </w:tc>
        <w:tc>
          <w:tcPr>
            <w:tcW w:w="4011"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61EF2">
            <w:pPr>
              <w:rPr>
                <w:rFonts w:ascii="Times New Roman" w:hAnsi="Times New Roman" w:cs="Times New Roman"/>
                <w:sz w:val="24"/>
                <w:szCs w:val="24"/>
              </w:rPr>
            </w:pPr>
            <w:r w:rsidRPr="00A86057">
              <w:rPr>
                <w:rFonts w:ascii="Times New Roman" w:hAnsi="Times New Roman" w:cs="Times New Roman"/>
                <w:sz w:val="24"/>
                <w:szCs w:val="24"/>
              </w:rPr>
              <w:t xml:space="preserve">Директор </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Все документы</w:t>
            </w:r>
          </w:p>
        </w:tc>
        <w:tc>
          <w:tcPr>
            <w:tcW w:w="3604" w:type="dxa"/>
            <w:tcBorders>
              <w:top w:val="single" w:sz="8" w:space="0" w:color="000000"/>
              <w:left w:val="single" w:sz="8" w:space="0" w:color="000000"/>
              <w:bottom w:val="single" w:sz="8" w:space="0" w:color="000000"/>
              <w:right w:val="single" w:sz="8" w:space="0" w:color="000000"/>
            </w:tcBorders>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w:t>
            </w:r>
          </w:p>
        </w:tc>
      </w:tr>
      <w:tr w:rsidR="00A86057" w:rsidRPr="00A86057" w:rsidTr="00A86057">
        <w:tc>
          <w:tcPr>
            <w:tcW w:w="0" w:type="auto"/>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rPr>
                <w:rFonts w:ascii="Times New Roman" w:hAnsi="Times New Roman" w:cs="Times New Roman"/>
                <w:sz w:val="24"/>
                <w:szCs w:val="24"/>
              </w:rPr>
            </w:pPr>
            <w:r w:rsidRPr="00A86057">
              <w:rPr>
                <w:rFonts w:ascii="Times New Roman" w:hAnsi="Times New Roman" w:cs="Times New Roman"/>
                <w:sz w:val="24"/>
                <w:szCs w:val="24"/>
              </w:rPr>
              <w:t>2</w:t>
            </w:r>
          </w:p>
        </w:tc>
        <w:tc>
          <w:tcPr>
            <w:tcW w:w="4011"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61EF2">
            <w:pPr>
              <w:rPr>
                <w:rFonts w:ascii="Times New Roman" w:hAnsi="Times New Roman" w:cs="Times New Roman"/>
                <w:sz w:val="24"/>
                <w:szCs w:val="24"/>
              </w:rPr>
            </w:pPr>
            <w:r w:rsidRPr="00A86057">
              <w:rPr>
                <w:rFonts w:ascii="Times New Roman" w:hAnsi="Times New Roman" w:cs="Times New Roman"/>
                <w:sz w:val="24"/>
                <w:szCs w:val="24"/>
              </w:rPr>
              <w:t xml:space="preserve">Главный бухгалтер </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Все документы</w:t>
            </w:r>
          </w:p>
        </w:tc>
        <w:tc>
          <w:tcPr>
            <w:tcW w:w="3604" w:type="dxa"/>
            <w:tcBorders>
              <w:top w:val="single" w:sz="8" w:space="0" w:color="000000"/>
              <w:left w:val="single" w:sz="8" w:space="0" w:color="000000"/>
              <w:bottom w:val="single" w:sz="8" w:space="0" w:color="000000"/>
              <w:right w:val="single" w:sz="8" w:space="0" w:color="000000"/>
            </w:tcBorders>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w:t>
            </w:r>
          </w:p>
        </w:tc>
      </w:tr>
      <w:tr w:rsidR="00A86057" w:rsidRPr="00A86057" w:rsidTr="00A86057">
        <w:tc>
          <w:tcPr>
            <w:tcW w:w="0" w:type="auto"/>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rPr>
                <w:rFonts w:ascii="Times New Roman" w:hAnsi="Times New Roman" w:cs="Times New Roman"/>
                <w:sz w:val="24"/>
                <w:szCs w:val="24"/>
              </w:rPr>
            </w:pPr>
            <w:r w:rsidRPr="00A86057">
              <w:rPr>
                <w:rFonts w:ascii="Times New Roman" w:hAnsi="Times New Roman" w:cs="Times New Roman"/>
                <w:sz w:val="24"/>
                <w:szCs w:val="24"/>
              </w:rPr>
              <w:t>3</w:t>
            </w:r>
          </w:p>
        </w:tc>
        <w:tc>
          <w:tcPr>
            <w:tcW w:w="4011"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61EF2">
            <w:pPr>
              <w:rPr>
                <w:rFonts w:ascii="Times New Roman" w:hAnsi="Times New Roman" w:cs="Times New Roman"/>
                <w:sz w:val="24"/>
                <w:szCs w:val="24"/>
              </w:rPr>
            </w:pPr>
            <w:proofErr w:type="gramStart"/>
            <w:r w:rsidRPr="00A86057">
              <w:rPr>
                <w:rFonts w:ascii="Times New Roman" w:hAnsi="Times New Roman" w:cs="Times New Roman"/>
                <w:sz w:val="24"/>
                <w:szCs w:val="24"/>
              </w:rPr>
              <w:t>Заместитель директора  по АХР</w:t>
            </w:r>
            <w:r w:rsidR="00A61EF2">
              <w:rPr>
                <w:rFonts w:ascii="Times New Roman" w:hAnsi="Times New Roman" w:cs="Times New Roman"/>
                <w:sz w:val="24"/>
                <w:szCs w:val="24"/>
              </w:rPr>
              <w:t>;</w:t>
            </w:r>
            <w:r w:rsidRPr="00A86057">
              <w:rPr>
                <w:rFonts w:ascii="Times New Roman" w:hAnsi="Times New Roman" w:cs="Times New Roman"/>
                <w:sz w:val="24"/>
                <w:szCs w:val="24"/>
              </w:rPr>
              <w:br/>
            </w:r>
            <w:r w:rsidR="00A61EF2" w:rsidRPr="00A86057">
              <w:rPr>
                <w:rFonts w:ascii="Times New Roman" w:hAnsi="Times New Roman" w:cs="Times New Roman"/>
                <w:sz w:val="24"/>
                <w:szCs w:val="24"/>
              </w:rPr>
              <w:t xml:space="preserve">Заместитель директора  по </w:t>
            </w:r>
            <w:r w:rsidR="00394C3B">
              <w:rPr>
                <w:rFonts w:ascii="Times New Roman" w:hAnsi="Times New Roman" w:cs="Times New Roman"/>
                <w:sz w:val="24"/>
                <w:szCs w:val="24"/>
              </w:rPr>
              <w:t>ОБ; Заместитель директора по ВР.</w:t>
            </w:r>
            <w:proofErr w:type="gramEnd"/>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Платежные документы</w:t>
            </w:r>
          </w:p>
        </w:tc>
        <w:tc>
          <w:tcPr>
            <w:tcW w:w="3604" w:type="dxa"/>
            <w:tcBorders>
              <w:top w:val="single" w:sz="8" w:space="0" w:color="000000"/>
              <w:left w:val="single" w:sz="8" w:space="0" w:color="000000"/>
              <w:bottom w:val="single" w:sz="8" w:space="0" w:color="000000"/>
              <w:right w:val="single" w:sz="8" w:space="0" w:color="000000"/>
            </w:tcBorders>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За директора в его отсутствие</w:t>
            </w:r>
          </w:p>
        </w:tc>
      </w:tr>
      <w:tr w:rsidR="00A86057" w:rsidRPr="00A86057" w:rsidTr="00A86057">
        <w:tc>
          <w:tcPr>
            <w:tcW w:w="0" w:type="auto"/>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D22EE">
            <w:pPr>
              <w:rPr>
                <w:rFonts w:ascii="Times New Roman" w:hAnsi="Times New Roman" w:cs="Times New Roman"/>
                <w:sz w:val="24"/>
                <w:szCs w:val="24"/>
              </w:rPr>
            </w:pPr>
            <w:r>
              <w:rPr>
                <w:rFonts w:ascii="Times New Roman" w:hAnsi="Times New Roman" w:cs="Times New Roman"/>
                <w:sz w:val="24"/>
                <w:szCs w:val="24"/>
              </w:rPr>
              <w:t>4</w:t>
            </w:r>
          </w:p>
        </w:tc>
        <w:tc>
          <w:tcPr>
            <w:tcW w:w="4011"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61EF2">
            <w:pPr>
              <w:rPr>
                <w:rFonts w:ascii="Times New Roman" w:hAnsi="Times New Roman" w:cs="Times New Roman"/>
                <w:sz w:val="24"/>
                <w:szCs w:val="24"/>
              </w:rPr>
            </w:pPr>
            <w:r w:rsidRPr="00A86057">
              <w:rPr>
                <w:rFonts w:ascii="Times New Roman" w:hAnsi="Times New Roman" w:cs="Times New Roman"/>
                <w:sz w:val="24"/>
                <w:szCs w:val="24"/>
              </w:rPr>
              <w:t xml:space="preserve">Бухгалтер </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Платежные документы</w:t>
            </w:r>
          </w:p>
        </w:tc>
        <w:tc>
          <w:tcPr>
            <w:tcW w:w="3604" w:type="dxa"/>
            <w:tcBorders>
              <w:top w:val="single" w:sz="8" w:space="0" w:color="000000"/>
              <w:left w:val="single" w:sz="8" w:space="0" w:color="000000"/>
              <w:bottom w:val="single" w:sz="8" w:space="0" w:color="000000"/>
              <w:right w:val="single" w:sz="8" w:space="0" w:color="000000"/>
            </w:tcBorders>
            <w:hideMark/>
          </w:tcPr>
          <w:p w:rsidR="00A86057" w:rsidRPr="00A86057" w:rsidRDefault="00A86057" w:rsidP="00A86057">
            <w:pPr>
              <w:jc w:val="center"/>
              <w:rPr>
                <w:rFonts w:ascii="Times New Roman" w:hAnsi="Times New Roman" w:cs="Times New Roman"/>
                <w:sz w:val="24"/>
                <w:szCs w:val="24"/>
              </w:rPr>
            </w:pPr>
            <w:r w:rsidRPr="00A86057">
              <w:rPr>
                <w:rFonts w:ascii="Times New Roman" w:hAnsi="Times New Roman" w:cs="Times New Roman"/>
                <w:sz w:val="24"/>
                <w:szCs w:val="24"/>
              </w:rPr>
              <w:t>За главного бухгалтера в его отсутствие</w:t>
            </w:r>
          </w:p>
        </w:tc>
      </w:tr>
    </w:tbl>
    <w:p w:rsidR="00A86057" w:rsidRPr="00E03FB7" w:rsidRDefault="00A86057" w:rsidP="00A860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03FB7">
        <w:t> </w:t>
      </w:r>
    </w:p>
    <w:p w:rsidR="00AD22B6" w:rsidRPr="00B75CC5" w:rsidRDefault="00AD22B6" w:rsidP="00AD22B6">
      <w:pPr>
        <w:tabs>
          <w:tab w:val="num" w:pos="0"/>
        </w:tabs>
        <w:ind w:right="-99"/>
        <w:jc w:val="both"/>
        <w:rPr>
          <w:rFonts w:ascii="Times New Roman" w:hAnsi="Times New Roman" w:cs="Times New Roman"/>
          <w:sz w:val="24"/>
          <w:szCs w:val="24"/>
        </w:rPr>
      </w:pPr>
      <w:r w:rsidRPr="00B75CC5">
        <w:rPr>
          <w:rFonts w:ascii="Times New Roman" w:hAnsi="Times New Roman" w:cs="Times New Roman"/>
          <w:sz w:val="24"/>
          <w:szCs w:val="24"/>
        </w:rPr>
        <w:t xml:space="preserve">            Оплата труда работников   средней школы № 71 начисляется </w:t>
      </w:r>
      <w:proofErr w:type="gramStart"/>
      <w:r w:rsidRPr="00B75CC5">
        <w:rPr>
          <w:rFonts w:ascii="Times New Roman" w:hAnsi="Times New Roman" w:cs="Times New Roman"/>
          <w:sz w:val="24"/>
          <w:szCs w:val="24"/>
        </w:rPr>
        <w:t>согласно</w:t>
      </w:r>
      <w:proofErr w:type="gramEnd"/>
      <w:r w:rsidRPr="00B75CC5">
        <w:rPr>
          <w:rFonts w:ascii="Times New Roman" w:hAnsi="Times New Roman" w:cs="Times New Roman"/>
          <w:sz w:val="24"/>
          <w:szCs w:val="24"/>
        </w:rPr>
        <w:t xml:space="preserve"> штатного расписания, тарификации на педагогических работников, приказов руководителя, и выплачивается два раза в месяц по срокам: </w:t>
      </w:r>
      <w:r w:rsidR="005E55C6">
        <w:rPr>
          <w:rFonts w:ascii="Times New Roman" w:hAnsi="Times New Roman" w:cs="Times New Roman"/>
          <w:sz w:val="24"/>
          <w:szCs w:val="24"/>
        </w:rPr>
        <w:t xml:space="preserve">заработная плата за 1-ую половину месяца </w:t>
      </w:r>
      <w:r w:rsidRPr="00B75CC5">
        <w:rPr>
          <w:rFonts w:ascii="Times New Roman" w:hAnsi="Times New Roman" w:cs="Times New Roman"/>
          <w:sz w:val="24"/>
          <w:szCs w:val="24"/>
        </w:rPr>
        <w:t>–</w:t>
      </w:r>
      <w:r w:rsidRPr="00B75CC5">
        <w:rPr>
          <w:rFonts w:ascii="Times New Roman" w:hAnsi="Times New Roman" w:cs="Times New Roman"/>
          <w:sz w:val="24"/>
          <w:szCs w:val="24"/>
        </w:rPr>
        <w:softHyphen/>
      </w:r>
      <w:r w:rsidRPr="00B75CC5">
        <w:rPr>
          <w:rFonts w:ascii="Times New Roman" w:hAnsi="Times New Roman" w:cs="Times New Roman"/>
          <w:sz w:val="24"/>
          <w:szCs w:val="24"/>
        </w:rPr>
        <w:softHyphen/>
      </w:r>
      <w:r w:rsidRPr="00B75CC5">
        <w:rPr>
          <w:rFonts w:ascii="Times New Roman" w:hAnsi="Times New Roman" w:cs="Times New Roman"/>
          <w:sz w:val="24"/>
          <w:szCs w:val="24"/>
        </w:rPr>
        <w:softHyphen/>
      </w:r>
      <w:r w:rsidRPr="00B75CC5">
        <w:rPr>
          <w:rFonts w:ascii="Times New Roman" w:hAnsi="Times New Roman" w:cs="Times New Roman"/>
          <w:sz w:val="24"/>
          <w:szCs w:val="24"/>
        </w:rPr>
        <w:softHyphen/>
        <w:t xml:space="preserve"> 30 числа</w:t>
      </w:r>
      <w:r w:rsidR="005E55C6">
        <w:rPr>
          <w:rFonts w:ascii="Times New Roman" w:hAnsi="Times New Roman" w:cs="Times New Roman"/>
          <w:sz w:val="24"/>
          <w:szCs w:val="24"/>
        </w:rPr>
        <w:t xml:space="preserve"> текущего месяца</w:t>
      </w:r>
      <w:r w:rsidRPr="00B75CC5">
        <w:rPr>
          <w:rFonts w:ascii="Times New Roman" w:hAnsi="Times New Roman" w:cs="Times New Roman"/>
          <w:sz w:val="24"/>
          <w:szCs w:val="24"/>
        </w:rPr>
        <w:t xml:space="preserve">; под расчет – 15 числа следующего месяца. Начисление заработной платы происходит с использованием специализированной  компьютерной программы </w:t>
      </w:r>
      <w:r w:rsidR="00D26793" w:rsidRPr="00D26793">
        <w:rPr>
          <w:rFonts w:ascii="Times New Roman" w:eastAsia="Times New Roman" w:hAnsi="Times New Roman" w:cs="Times New Roman"/>
          <w:color w:val="000000"/>
          <w:sz w:val="24"/>
          <w:szCs w:val="24"/>
        </w:rPr>
        <w:t>1С:</w:t>
      </w:r>
      <w:r w:rsidR="00D26793">
        <w:rPr>
          <w:rFonts w:ascii="Times New Roman" w:eastAsia="Times New Roman" w:hAnsi="Times New Roman" w:cs="Times New Roman"/>
          <w:color w:val="000000"/>
          <w:sz w:val="24"/>
          <w:szCs w:val="24"/>
        </w:rPr>
        <w:t xml:space="preserve"> </w:t>
      </w:r>
      <w:r w:rsidR="00D26793" w:rsidRPr="00D26793">
        <w:rPr>
          <w:rFonts w:ascii="Times New Roman" w:eastAsia="Times New Roman" w:hAnsi="Times New Roman" w:cs="Times New Roman"/>
          <w:color w:val="000000"/>
          <w:sz w:val="24"/>
          <w:szCs w:val="24"/>
        </w:rPr>
        <w:t>Предприятие 8.3 "Зарплата и кадры государственного учреждения"</w:t>
      </w:r>
      <w:r w:rsidRPr="00B75CC5">
        <w:rPr>
          <w:rFonts w:ascii="Times New Roman" w:hAnsi="Times New Roman" w:cs="Times New Roman"/>
          <w:sz w:val="24"/>
          <w:szCs w:val="24"/>
        </w:rPr>
        <w:t>. В  случаях  большого   объема   обрабатываемой   информации допускается формирование и  хранение  итоговых  регистров  аналитического учета в электронном виде.</w:t>
      </w:r>
    </w:p>
    <w:p w:rsidR="00AD22B6" w:rsidRPr="00B75CC5" w:rsidRDefault="00AD22B6" w:rsidP="00AD22B6">
      <w:pPr>
        <w:tabs>
          <w:tab w:val="left" w:pos="1134"/>
        </w:tabs>
        <w:ind w:right="-99"/>
        <w:jc w:val="both"/>
        <w:rPr>
          <w:rFonts w:ascii="Times New Roman" w:hAnsi="Times New Roman" w:cs="Times New Roman"/>
          <w:sz w:val="24"/>
          <w:szCs w:val="24"/>
        </w:rPr>
      </w:pPr>
      <w:r w:rsidRPr="00B75CC5">
        <w:rPr>
          <w:rFonts w:ascii="Times New Roman" w:hAnsi="Times New Roman" w:cs="Times New Roman"/>
          <w:sz w:val="24"/>
          <w:szCs w:val="24"/>
        </w:rPr>
        <w:t xml:space="preserve">Расчеты  с персоналом по оплате труда осуществляется на </w:t>
      </w:r>
      <w:proofErr w:type="gramStart"/>
      <w:r w:rsidRPr="00B75CC5">
        <w:rPr>
          <w:rFonts w:ascii="Times New Roman" w:hAnsi="Times New Roman" w:cs="Times New Roman"/>
          <w:sz w:val="24"/>
          <w:szCs w:val="24"/>
        </w:rPr>
        <w:t>карт-счета</w:t>
      </w:r>
      <w:proofErr w:type="gramEnd"/>
      <w:r w:rsidRPr="00B75CC5">
        <w:rPr>
          <w:rFonts w:ascii="Times New Roman" w:hAnsi="Times New Roman" w:cs="Times New Roman"/>
          <w:sz w:val="24"/>
          <w:szCs w:val="24"/>
        </w:rPr>
        <w:t xml:space="preserve"> через систему«</w:t>
      </w:r>
      <w:r w:rsidRPr="00B75CC5">
        <w:rPr>
          <w:rFonts w:ascii="Times New Roman" w:hAnsi="Times New Roman" w:cs="Times New Roman"/>
          <w:sz w:val="24"/>
          <w:szCs w:val="24"/>
          <w:lang w:val="en-US"/>
        </w:rPr>
        <w:t>PSB</w:t>
      </w:r>
      <w:r w:rsidRPr="00B75CC5">
        <w:rPr>
          <w:rFonts w:ascii="Times New Roman" w:hAnsi="Times New Roman" w:cs="Times New Roman"/>
          <w:sz w:val="24"/>
          <w:szCs w:val="24"/>
        </w:rPr>
        <w:t xml:space="preserve"> </w:t>
      </w:r>
      <w:r w:rsidRPr="00B75CC5">
        <w:rPr>
          <w:rFonts w:ascii="Times New Roman" w:hAnsi="Times New Roman" w:cs="Times New Roman"/>
          <w:sz w:val="24"/>
          <w:szCs w:val="24"/>
          <w:lang w:val="en-US"/>
        </w:rPr>
        <w:t>On</w:t>
      </w:r>
      <w:r w:rsidRPr="00B75CC5">
        <w:rPr>
          <w:rFonts w:ascii="Times New Roman" w:hAnsi="Times New Roman" w:cs="Times New Roman"/>
          <w:sz w:val="24"/>
          <w:szCs w:val="24"/>
        </w:rPr>
        <w:t>-</w:t>
      </w:r>
      <w:r w:rsidRPr="00B75CC5">
        <w:rPr>
          <w:rFonts w:ascii="Times New Roman" w:hAnsi="Times New Roman" w:cs="Times New Roman"/>
          <w:sz w:val="24"/>
          <w:szCs w:val="24"/>
          <w:lang w:val="en-US"/>
        </w:rPr>
        <w:t>Line</w:t>
      </w:r>
      <w:r w:rsidRPr="00B75CC5">
        <w:rPr>
          <w:rFonts w:ascii="Times New Roman" w:hAnsi="Times New Roman" w:cs="Times New Roman"/>
          <w:sz w:val="24"/>
          <w:szCs w:val="24"/>
        </w:rPr>
        <w:t>»</w:t>
      </w:r>
      <w:r w:rsidR="005E55C6">
        <w:rPr>
          <w:rFonts w:ascii="Times New Roman" w:hAnsi="Times New Roman" w:cs="Times New Roman"/>
          <w:sz w:val="24"/>
          <w:szCs w:val="24"/>
        </w:rPr>
        <w:t>, Бизнес-Портал.</w:t>
      </w:r>
    </w:p>
    <w:p w:rsidR="00AD22B6" w:rsidRPr="00B75CC5" w:rsidRDefault="00AD22B6" w:rsidP="002B0498">
      <w:pPr>
        <w:tabs>
          <w:tab w:val="num" w:pos="1146"/>
        </w:tabs>
        <w:ind w:left="142" w:right="-99" w:firstLine="284"/>
        <w:jc w:val="both"/>
        <w:rPr>
          <w:rFonts w:ascii="Times New Roman" w:hAnsi="Times New Roman" w:cs="Times New Roman"/>
          <w:color w:val="FF0000"/>
          <w:sz w:val="24"/>
          <w:szCs w:val="24"/>
        </w:rPr>
      </w:pPr>
      <w:r w:rsidRPr="00B75CC5">
        <w:rPr>
          <w:rFonts w:ascii="Times New Roman" w:hAnsi="Times New Roman" w:cs="Times New Roman"/>
          <w:sz w:val="24"/>
          <w:szCs w:val="24"/>
        </w:rPr>
        <w:lastRenderedPageBreak/>
        <w:t>Ведение лицевых карточек-справок сотрудников учреждения осуществляется     сотрудниками бухгалтерии по форме №0504417. Период ведения карточек-справок с января по декабрь текущего года.</w:t>
      </w:r>
    </w:p>
    <w:p w:rsidR="008532A8" w:rsidRPr="008532A8" w:rsidRDefault="00AD22B6" w:rsidP="008532A8">
      <w:pPr>
        <w:jc w:val="both"/>
        <w:rPr>
          <w:rFonts w:ascii="Times New Roman" w:hAnsi="Times New Roman" w:cs="Times New Roman"/>
          <w:sz w:val="24"/>
          <w:szCs w:val="24"/>
        </w:rPr>
      </w:pPr>
      <w:r w:rsidRPr="00B75CC5">
        <w:rPr>
          <w:rFonts w:ascii="Times New Roman" w:hAnsi="Times New Roman" w:cs="Times New Roman"/>
          <w:sz w:val="24"/>
          <w:szCs w:val="24"/>
        </w:rPr>
        <w:t xml:space="preserve">  </w:t>
      </w:r>
      <w:r w:rsidR="008532A8" w:rsidRPr="008532A8">
        <w:rPr>
          <w:rFonts w:ascii="Times New Roman" w:hAnsi="Times New Roman" w:cs="Times New Roman"/>
          <w:sz w:val="24"/>
          <w:szCs w:val="24"/>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8532A8" w:rsidRPr="008532A8" w:rsidRDefault="008532A8" w:rsidP="008532A8">
      <w:pPr>
        <w:jc w:val="both"/>
        <w:rPr>
          <w:rFonts w:ascii="Times New Roman" w:hAnsi="Times New Roman" w:cs="Times New Roman"/>
          <w:sz w:val="24"/>
          <w:szCs w:val="24"/>
        </w:rPr>
      </w:pPr>
      <w:r w:rsidRPr="008532A8">
        <w:rPr>
          <w:rFonts w:ascii="Times New Roman" w:hAnsi="Times New Roman" w:cs="Times New Roman"/>
          <w:sz w:val="24"/>
          <w:szCs w:val="24"/>
        </w:rPr>
        <w:t xml:space="preserve"> Основание: пункт 33 СГС «Концептуальные основы бухучета и отчетности», пункт 14 Инструкции к Единому плану счетов № 157н.</w:t>
      </w:r>
    </w:p>
    <w:p w:rsidR="008532A8" w:rsidRPr="008532A8" w:rsidRDefault="008532A8" w:rsidP="008532A8">
      <w:pPr>
        <w:jc w:val="both"/>
        <w:rPr>
          <w:rFonts w:ascii="Times New Roman" w:hAnsi="Times New Roman" w:cs="Times New Roman"/>
          <w:sz w:val="24"/>
          <w:szCs w:val="24"/>
        </w:rPr>
      </w:pPr>
      <w:r w:rsidRPr="008532A8">
        <w:rPr>
          <w:rFonts w:ascii="Times New Roman" w:hAnsi="Times New Roman" w:cs="Times New Roman"/>
          <w:sz w:val="24"/>
          <w:szCs w:val="24"/>
        </w:rPr>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 с указанием сведений о сертификате электронной подписи – кому выдан и срок действия. </w:t>
      </w:r>
    </w:p>
    <w:p w:rsidR="008532A8" w:rsidRDefault="008532A8" w:rsidP="008532A8">
      <w:pPr>
        <w:jc w:val="both"/>
        <w:rPr>
          <w:rFonts w:ascii="Times New Roman" w:hAnsi="Times New Roman" w:cs="Times New Roman"/>
          <w:sz w:val="24"/>
          <w:szCs w:val="24"/>
        </w:rPr>
      </w:pPr>
      <w:r w:rsidRPr="008532A8">
        <w:rPr>
          <w:rFonts w:ascii="Times New Roman" w:hAnsi="Times New Roman" w:cs="Times New Roman"/>
          <w:sz w:val="24"/>
          <w:szCs w:val="24"/>
        </w:rPr>
        <w:t xml:space="preserve"> Основание: пункт 32 СГС «Концептуальные основы бухучета и отчетности».</w:t>
      </w:r>
      <w:r w:rsidR="00AD22B6" w:rsidRPr="00B75CC5">
        <w:rPr>
          <w:rFonts w:ascii="Times New Roman" w:hAnsi="Times New Roman" w:cs="Times New Roman"/>
          <w:sz w:val="24"/>
          <w:szCs w:val="24"/>
        </w:rPr>
        <w:t xml:space="preserve">    </w:t>
      </w:r>
    </w:p>
    <w:p w:rsidR="00D634F2" w:rsidRPr="00B75CC5" w:rsidRDefault="00AD22B6" w:rsidP="00D634F2">
      <w:pPr>
        <w:jc w:val="both"/>
        <w:rPr>
          <w:rFonts w:ascii="Times New Roman" w:hAnsi="Times New Roman" w:cs="Times New Roman"/>
          <w:sz w:val="24"/>
          <w:szCs w:val="24"/>
        </w:rPr>
      </w:pPr>
      <w:r w:rsidRPr="00B75CC5">
        <w:rPr>
          <w:rFonts w:ascii="Times New Roman" w:hAnsi="Times New Roman" w:cs="Times New Roman"/>
          <w:sz w:val="24"/>
          <w:szCs w:val="24"/>
        </w:rPr>
        <w:t xml:space="preserve"> Регистры бухгалтерского учета формируются в виде книг, журналов, карточек на бумаге. Данные проверенных и принятых к учету первичных (сводных) учетных документов систематизируются в хронологическом порядке (по датам </w:t>
      </w:r>
      <w:r w:rsidR="005E55C6">
        <w:rPr>
          <w:rFonts w:ascii="Times New Roman" w:hAnsi="Times New Roman" w:cs="Times New Roman"/>
          <w:sz w:val="24"/>
          <w:szCs w:val="24"/>
        </w:rPr>
        <w:t>документа</w:t>
      </w:r>
      <w:r w:rsidRPr="00B75CC5">
        <w:rPr>
          <w:rFonts w:ascii="Times New Roman" w:hAnsi="Times New Roman" w:cs="Times New Roman"/>
          <w:sz w:val="24"/>
          <w:szCs w:val="24"/>
        </w:rPr>
        <w:t xml:space="preserve">) и (или) группируются по соответствующим счетам бухгалтерского учета накопительным способом с отражением в следующих регистрах </w:t>
      </w:r>
      <w:r w:rsidR="00D634F2" w:rsidRPr="00B75CC5">
        <w:rPr>
          <w:rFonts w:ascii="Times New Roman" w:hAnsi="Times New Roman" w:cs="Times New Roman"/>
          <w:sz w:val="24"/>
          <w:szCs w:val="24"/>
        </w:rPr>
        <w:t>бухгалтерского учета:</w:t>
      </w:r>
    </w:p>
    <w:tbl>
      <w:tblPr>
        <w:tblW w:w="0" w:type="auto"/>
        <w:tblCellMar>
          <w:top w:w="15" w:type="dxa"/>
          <w:left w:w="15" w:type="dxa"/>
          <w:bottom w:w="15" w:type="dxa"/>
          <w:right w:w="15" w:type="dxa"/>
        </w:tblCellMar>
        <w:tblLook w:val="0600" w:firstRow="0" w:lastRow="0" w:firstColumn="0" w:lastColumn="0" w:noHBand="1" w:noVBand="1"/>
      </w:tblPr>
      <w:tblGrid>
        <w:gridCol w:w="1018"/>
        <w:gridCol w:w="7728"/>
      </w:tblGrid>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jc w:val="center"/>
              <w:rPr>
                <w:rFonts w:ascii="Times New Roman" w:eastAsia="Times New Roman" w:hAnsi="Times New Roman" w:cs="Times New Roman"/>
                <w:lang w:val="en-US"/>
              </w:rPr>
            </w:pPr>
            <w:proofErr w:type="spellStart"/>
            <w:r w:rsidRPr="00D634F2">
              <w:rPr>
                <w:rFonts w:ascii="Times New Roman" w:eastAsia="Times New Roman" w:hAnsi="Times New Roman" w:cs="Times New Roman"/>
                <w:color w:val="000000"/>
                <w:sz w:val="24"/>
                <w:szCs w:val="24"/>
                <w:lang w:val="en-US"/>
              </w:rPr>
              <w:t>Номер</w:t>
            </w:r>
            <w:proofErr w:type="spellEnd"/>
            <w:r w:rsidRPr="00D634F2">
              <w:rPr>
                <w:rFonts w:ascii="Times New Roman" w:eastAsia="Times New Roman" w:hAnsi="Times New Roman" w:cs="Times New Roman"/>
                <w:lang w:val="en-US"/>
              </w:rPr>
              <w:br/>
            </w:r>
            <w:proofErr w:type="spellStart"/>
            <w:r w:rsidRPr="00D634F2">
              <w:rPr>
                <w:rFonts w:ascii="Times New Roman" w:eastAsia="Times New Roman" w:hAnsi="Times New Roman" w:cs="Times New Roman"/>
                <w:color w:val="000000"/>
                <w:sz w:val="24"/>
                <w:szCs w:val="24"/>
                <w:lang w:val="en-US"/>
              </w:rPr>
              <w:t>журнала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jc w:val="center"/>
              <w:rPr>
                <w:rFonts w:ascii="Times New Roman" w:eastAsia="Times New Roman" w:hAnsi="Times New Roman" w:cs="Times New Roman"/>
                <w:lang w:val="en-US"/>
              </w:rPr>
            </w:pPr>
            <w:proofErr w:type="spellStart"/>
            <w:r w:rsidRPr="00D634F2">
              <w:rPr>
                <w:rFonts w:ascii="Times New Roman" w:eastAsia="Times New Roman" w:hAnsi="Times New Roman" w:cs="Times New Roman"/>
                <w:color w:val="000000"/>
                <w:sz w:val="24"/>
                <w:szCs w:val="24"/>
                <w:lang w:val="en-US"/>
              </w:rPr>
              <w:t>Наименование</w:t>
            </w:r>
            <w:proofErr w:type="spellEnd"/>
            <w:r w:rsidRPr="00D634F2">
              <w:rPr>
                <w:rFonts w:ascii="Times New Roman" w:eastAsia="Times New Roman" w:hAnsi="Times New Roman" w:cs="Times New Roman"/>
                <w:color w:val="000000"/>
                <w:sz w:val="24"/>
                <w:szCs w:val="24"/>
                <w:lang w:val="en-US"/>
              </w:rPr>
              <w:t xml:space="preserve"> </w:t>
            </w:r>
            <w:proofErr w:type="spellStart"/>
            <w:r w:rsidRPr="00D634F2">
              <w:rPr>
                <w:rFonts w:ascii="Times New Roman" w:eastAsia="Times New Roman" w:hAnsi="Times New Roman" w:cs="Times New Roman"/>
                <w:color w:val="000000"/>
                <w:sz w:val="24"/>
                <w:szCs w:val="24"/>
                <w:lang w:val="en-US"/>
              </w:rPr>
              <w:t>журнала</w:t>
            </w:r>
            <w:proofErr w:type="spellEnd"/>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операций по счету «Касса» (ф. 0504071)</w:t>
            </w:r>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операций с безналичными денежными средствами</w:t>
            </w:r>
            <w:r w:rsidRPr="00D634F2">
              <w:rPr>
                <w:rFonts w:ascii="Times New Roman" w:eastAsia="Times New Roman" w:hAnsi="Times New Roman" w:cs="Times New Roman"/>
                <w:color w:val="000000"/>
                <w:sz w:val="24"/>
                <w:szCs w:val="24"/>
                <w:lang w:val="en-US"/>
              </w:rPr>
              <w:t> </w:t>
            </w:r>
            <w:r w:rsidRPr="00D634F2">
              <w:rPr>
                <w:rFonts w:ascii="Times New Roman" w:eastAsia="Times New Roman" w:hAnsi="Times New Roman" w:cs="Times New Roman"/>
                <w:color w:val="000000"/>
                <w:sz w:val="24"/>
                <w:szCs w:val="24"/>
              </w:rPr>
              <w:t>(ф. 0504071)</w:t>
            </w:r>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операций расчетов с подотчетными лицами</w:t>
            </w:r>
            <w:r w:rsidRPr="00D634F2">
              <w:rPr>
                <w:rFonts w:ascii="Times New Roman" w:eastAsia="Times New Roman" w:hAnsi="Times New Roman" w:cs="Times New Roman"/>
                <w:color w:val="000000"/>
                <w:sz w:val="24"/>
                <w:szCs w:val="24"/>
                <w:lang w:val="en-US"/>
              </w:rPr>
              <w:t> </w:t>
            </w:r>
            <w:r w:rsidRPr="00D634F2">
              <w:rPr>
                <w:rFonts w:ascii="Times New Roman" w:eastAsia="Times New Roman" w:hAnsi="Times New Roman" w:cs="Times New Roman"/>
                <w:color w:val="000000"/>
                <w:sz w:val="24"/>
                <w:szCs w:val="24"/>
              </w:rPr>
              <w:t>(ф. 0504071)</w:t>
            </w:r>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операций расчетов с поставщиками и подрядчиками</w:t>
            </w:r>
            <w:r w:rsidRPr="00D634F2">
              <w:rPr>
                <w:rFonts w:ascii="Times New Roman" w:eastAsia="Times New Roman" w:hAnsi="Times New Roman" w:cs="Times New Roman"/>
                <w:color w:val="000000"/>
                <w:sz w:val="24"/>
                <w:szCs w:val="24"/>
                <w:lang w:val="en-US"/>
              </w:rPr>
              <w:t> </w:t>
            </w:r>
            <w:r w:rsidRPr="00D634F2">
              <w:rPr>
                <w:rFonts w:ascii="Times New Roman" w:eastAsia="Times New Roman" w:hAnsi="Times New Roman" w:cs="Times New Roman"/>
                <w:color w:val="000000"/>
                <w:sz w:val="24"/>
                <w:szCs w:val="24"/>
              </w:rPr>
              <w:t>(ф. 0504071)</w:t>
            </w:r>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операций расчетов с дебиторами по доходам</w:t>
            </w:r>
            <w:r w:rsidRPr="00D634F2">
              <w:rPr>
                <w:rFonts w:ascii="Times New Roman" w:eastAsia="Times New Roman" w:hAnsi="Times New Roman" w:cs="Times New Roman"/>
                <w:color w:val="000000"/>
                <w:sz w:val="24"/>
                <w:szCs w:val="24"/>
                <w:lang w:val="en-US"/>
              </w:rPr>
              <w:t> </w:t>
            </w:r>
            <w:r w:rsidRPr="00D634F2">
              <w:rPr>
                <w:rFonts w:ascii="Times New Roman" w:eastAsia="Times New Roman" w:hAnsi="Times New Roman" w:cs="Times New Roman"/>
                <w:color w:val="000000"/>
                <w:sz w:val="24"/>
                <w:szCs w:val="24"/>
              </w:rPr>
              <w:t>(ф. 0504071)</w:t>
            </w:r>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операций расчетов по оплате труда, денежному</w:t>
            </w:r>
            <w:r w:rsidRPr="00D634F2">
              <w:rPr>
                <w:rFonts w:ascii="Times New Roman" w:eastAsia="Times New Roman" w:hAnsi="Times New Roman" w:cs="Times New Roman"/>
              </w:rPr>
              <w:br/>
            </w:r>
            <w:r w:rsidRPr="00D634F2">
              <w:rPr>
                <w:rFonts w:ascii="Times New Roman" w:eastAsia="Times New Roman" w:hAnsi="Times New Roman" w:cs="Times New Roman"/>
                <w:color w:val="000000"/>
                <w:sz w:val="24"/>
                <w:szCs w:val="24"/>
              </w:rPr>
              <w:t>довольствию и стипендиям</w:t>
            </w:r>
            <w:r w:rsidRPr="00D634F2">
              <w:rPr>
                <w:rFonts w:ascii="Times New Roman" w:eastAsia="Times New Roman" w:hAnsi="Times New Roman" w:cs="Times New Roman"/>
                <w:color w:val="000000"/>
                <w:sz w:val="24"/>
                <w:szCs w:val="24"/>
                <w:lang w:val="en-US"/>
              </w:rPr>
              <w:t> </w:t>
            </w:r>
            <w:r w:rsidRPr="00D634F2">
              <w:rPr>
                <w:rFonts w:ascii="Times New Roman" w:eastAsia="Times New Roman" w:hAnsi="Times New Roman" w:cs="Times New Roman"/>
                <w:color w:val="000000"/>
                <w:sz w:val="24"/>
                <w:szCs w:val="24"/>
              </w:rPr>
              <w:t>(ф. 0504071)</w:t>
            </w:r>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операций по выбытию и перемещению нефинансовых</w:t>
            </w:r>
            <w:r w:rsidRPr="00D634F2">
              <w:rPr>
                <w:rFonts w:ascii="Times New Roman" w:eastAsia="Times New Roman" w:hAnsi="Times New Roman" w:cs="Times New Roman"/>
              </w:rPr>
              <w:br/>
            </w:r>
            <w:r w:rsidRPr="00D634F2">
              <w:rPr>
                <w:rFonts w:ascii="Times New Roman" w:eastAsia="Times New Roman" w:hAnsi="Times New Roman" w:cs="Times New Roman"/>
                <w:color w:val="000000"/>
                <w:sz w:val="24"/>
                <w:szCs w:val="24"/>
              </w:rPr>
              <w:t>активов</w:t>
            </w:r>
            <w:r w:rsidRPr="00D634F2">
              <w:rPr>
                <w:rFonts w:ascii="Times New Roman" w:eastAsia="Times New Roman" w:hAnsi="Times New Roman" w:cs="Times New Roman"/>
                <w:color w:val="000000"/>
                <w:sz w:val="24"/>
                <w:szCs w:val="24"/>
                <w:lang w:val="en-US"/>
              </w:rPr>
              <w:t> </w:t>
            </w:r>
            <w:r w:rsidRPr="00D634F2">
              <w:rPr>
                <w:rFonts w:ascii="Times New Roman" w:eastAsia="Times New Roman" w:hAnsi="Times New Roman" w:cs="Times New Roman"/>
                <w:color w:val="000000"/>
                <w:sz w:val="24"/>
                <w:szCs w:val="24"/>
              </w:rPr>
              <w:t>(ф. 0504071)</w:t>
            </w:r>
          </w:p>
        </w:tc>
      </w:tr>
      <w:tr w:rsidR="00D634F2"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lang w:val="en-US"/>
              </w:rPr>
            </w:pPr>
            <w:r w:rsidRPr="00D634F2">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34F2" w:rsidRPr="00D634F2" w:rsidRDefault="00D634F2" w:rsidP="00D634F2">
            <w:pPr>
              <w:spacing w:before="100" w:beforeAutospacing="1" w:after="100" w:afterAutospacing="1" w:line="240" w:lineRule="auto"/>
              <w:rPr>
                <w:rFonts w:ascii="Times New Roman" w:eastAsia="Times New Roman" w:hAnsi="Times New Roman" w:cs="Times New Roman"/>
              </w:rPr>
            </w:pPr>
            <w:r w:rsidRPr="00D634F2">
              <w:rPr>
                <w:rFonts w:ascii="Times New Roman" w:eastAsia="Times New Roman" w:hAnsi="Times New Roman" w:cs="Times New Roman"/>
                <w:color w:val="000000"/>
                <w:sz w:val="24"/>
                <w:szCs w:val="24"/>
              </w:rPr>
              <w:t>Журнал по прочим операциям</w:t>
            </w:r>
            <w:r w:rsidRPr="00D634F2">
              <w:rPr>
                <w:rFonts w:ascii="Times New Roman" w:eastAsia="Times New Roman" w:hAnsi="Times New Roman" w:cs="Times New Roman"/>
                <w:color w:val="000000"/>
                <w:sz w:val="24"/>
                <w:szCs w:val="24"/>
                <w:lang w:val="en-US"/>
              </w:rPr>
              <w:t> </w:t>
            </w:r>
            <w:r w:rsidRPr="00D634F2">
              <w:rPr>
                <w:rFonts w:ascii="Times New Roman" w:eastAsia="Times New Roman" w:hAnsi="Times New Roman" w:cs="Times New Roman"/>
                <w:color w:val="000000"/>
                <w:sz w:val="24"/>
                <w:szCs w:val="24"/>
              </w:rPr>
              <w:t>(ф. 0504071)</w:t>
            </w:r>
          </w:p>
        </w:tc>
      </w:tr>
      <w:tr w:rsidR="005E14A6"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14A6" w:rsidRPr="005E14A6" w:rsidRDefault="005E14A6" w:rsidP="00D634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14A6" w:rsidRPr="00D634F2" w:rsidRDefault="005E14A6" w:rsidP="00D634F2">
            <w:pPr>
              <w:spacing w:before="100" w:beforeAutospacing="1" w:after="100" w:afterAutospacing="1" w:line="240" w:lineRule="auto"/>
              <w:rPr>
                <w:rFonts w:ascii="Times New Roman" w:eastAsia="Times New Roman" w:hAnsi="Times New Roman" w:cs="Times New Roman"/>
                <w:color w:val="000000"/>
                <w:sz w:val="24"/>
                <w:szCs w:val="24"/>
              </w:rPr>
            </w:pPr>
            <w:r w:rsidRPr="005E14A6">
              <w:rPr>
                <w:rFonts w:ascii="Times New Roman" w:eastAsia="Times New Roman" w:hAnsi="Times New Roman" w:cs="Times New Roman"/>
                <w:color w:val="000000"/>
                <w:sz w:val="24"/>
                <w:szCs w:val="24"/>
              </w:rPr>
              <w:t xml:space="preserve">Журнал операций </w:t>
            </w:r>
            <w:proofErr w:type="spellStart"/>
            <w:r w:rsidRPr="005E14A6">
              <w:rPr>
                <w:rFonts w:ascii="Times New Roman" w:eastAsia="Times New Roman" w:hAnsi="Times New Roman" w:cs="Times New Roman"/>
                <w:color w:val="000000"/>
                <w:sz w:val="24"/>
                <w:szCs w:val="24"/>
              </w:rPr>
              <w:t>межотчетного</w:t>
            </w:r>
            <w:proofErr w:type="spellEnd"/>
            <w:r w:rsidRPr="005E14A6">
              <w:rPr>
                <w:rFonts w:ascii="Times New Roman" w:eastAsia="Times New Roman" w:hAnsi="Times New Roman" w:cs="Times New Roman"/>
                <w:color w:val="000000"/>
                <w:sz w:val="24"/>
                <w:szCs w:val="24"/>
              </w:rPr>
              <w:t xml:space="preserve"> периода</w:t>
            </w:r>
          </w:p>
        </w:tc>
      </w:tr>
      <w:tr w:rsidR="005E14A6"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14A6" w:rsidRPr="005E14A6" w:rsidRDefault="005E14A6" w:rsidP="00D634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8-ош</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14A6" w:rsidRPr="00D634F2" w:rsidRDefault="005E14A6" w:rsidP="00D634F2">
            <w:pPr>
              <w:spacing w:before="100" w:beforeAutospacing="1" w:after="100" w:afterAutospacing="1" w:line="240" w:lineRule="auto"/>
              <w:rPr>
                <w:rFonts w:ascii="Times New Roman" w:eastAsia="Times New Roman" w:hAnsi="Times New Roman" w:cs="Times New Roman"/>
                <w:color w:val="000000"/>
                <w:sz w:val="24"/>
                <w:szCs w:val="24"/>
              </w:rPr>
            </w:pPr>
            <w:r w:rsidRPr="005E14A6">
              <w:rPr>
                <w:rFonts w:ascii="Times New Roman" w:eastAsia="Times New Roman" w:hAnsi="Times New Roman" w:cs="Times New Roman"/>
                <w:color w:val="000000"/>
                <w:sz w:val="24"/>
                <w:szCs w:val="24"/>
              </w:rPr>
              <w:t>Журнал операций по исправлению ошибок прошлых лет</w:t>
            </w:r>
          </w:p>
        </w:tc>
      </w:tr>
      <w:tr w:rsidR="005E14A6" w:rsidRPr="00D634F2" w:rsidTr="00A678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14A6" w:rsidRDefault="005E14A6" w:rsidP="00D634F2">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14A6" w:rsidRPr="005E14A6" w:rsidRDefault="005E14A6" w:rsidP="00D634F2">
            <w:pPr>
              <w:spacing w:before="100" w:beforeAutospacing="1" w:after="100" w:afterAutospacing="1" w:line="240" w:lineRule="auto"/>
              <w:rPr>
                <w:rFonts w:ascii="Times New Roman" w:eastAsia="Times New Roman" w:hAnsi="Times New Roman" w:cs="Times New Roman"/>
                <w:color w:val="000000"/>
                <w:sz w:val="24"/>
                <w:szCs w:val="24"/>
              </w:rPr>
            </w:pPr>
            <w:r w:rsidRPr="005E14A6">
              <w:rPr>
                <w:rFonts w:ascii="Times New Roman" w:eastAsia="Times New Roman" w:hAnsi="Times New Roman" w:cs="Times New Roman"/>
                <w:color w:val="000000"/>
                <w:sz w:val="24"/>
                <w:szCs w:val="24"/>
              </w:rPr>
              <w:t>Журнал по санкционированию</w:t>
            </w:r>
          </w:p>
        </w:tc>
      </w:tr>
    </w:tbl>
    <w:p w:rsidR="005E14A6" w:rsidRDefault="005E14A6" w:rsidP="00AD22B6">
      <w:pPr>
        <w:jc w:val="both"/>
        <w:rPr>
          <w:rFonts w:ascii="Times New Roman" w:hAnsi="Times New Roman" w:cs="Times New Roman"/>
          <w:sz w:val="24"/>
          <w:szCs w:val="24"/>
        </w:rPr>
      </w:pPr>
    </w:p>
    <w:p w:rsidR="00AD22B6" w:rsidRPr="00B75CC5" w:rsidRDefault="00AD22B6" w:rsidP="00AD22B6">
      <w:pPr>
        <w:jc w:val="both"/>
        <w:rPr>
          <w:rFonts w:ascii="Times New Roman" w:hAnsi="Times New Roman" w:cs="Times New Roman"/>
          <w:sz w:val="24"/>
          <w:szCs w:val="24"/>
        </w:rPr>
      </w:pPr>
      <w:r w:rsidRPr="00B75CC5">
        <w:rPr>
          <w:rFonts w:ascii="Times New Roman" w:hAnsi="Times New Roman" w:cs="Times New Roman"/>
          <w:sz w:val="24"/>
          <w:szCs w:val="24"/>
        </w:rPr>
        <w:lastRenderedPageBreak/>
        <w:t>Журналы операций подписываются главным бухгалтером и бухгалтером, составившим   журнал операций.</w:t>
      </w:r>
      <w:r w:rsidR="00D26793">
        <w:rPr>
          <w:rFonts w:ascii="Times New Roman" w:hAnsi="Times New Roman" w:cs="Times New Roman"/>
          <w:sz w:val="24"/>
          <w:szCs w:val="24"/>
        </w:rPr>
        <w:t xml:space="preserve">                                                                                                                                                      </w:t>
      </w:r>
      <w:r w:rsidRPr="00B75CC5">
        <w:rPr>
          <w:rFonts w:ascii="Times New Roman" w:hAnsi="Times New Roman" w:cs="Times New Roman"/>
          <w:sz w:val="24"/>
          <w:szCs w:val="24"/>
        </w:rPr>
        <w:t xml:space="preserve">   Срок закрытия главной книги за месяц установлен до 15 числа  следующего месяца.</w:t>
      </w:r>
    </w:p>
    <w:p w:rsidR="00AD22B6" w:rsidRPr="00B75CC5" w:rsidRDefault="00AD22B6" w:rsidP="00AD22B6">
      <w:pPr>
        <w:pStyle w:val="1"/>
        <w:ind w:left="0"/>
        <w:jc w:val="both"/>
        <w:rPr>
          <w:b w:val="0"/>
        </w:rPr>
      </w:pPr>
      <w:r w:rsidRPr="00B75CC5">
        <w:rPr>
          <w:b w:val="0"/>
        </w:rPr>
        <w:t xml:space="preserve">          </w:t>
      </w:r>
      <w:r w:rsidRPr="00B75CC5">
        <w:t xml:space="preserve"> </w:t>
      </w:r>
      <w:r w:rsidRPr="00B75CC5">
        <w:rPr>
          <w:b w:val="0"/>
        </w:rPr>
        <w:t>Размещение заказов на поставки товаров, выполнение работ, оказание услуг осуществляется</w:t>
      </w:r>
      <w:r w:rsidRPr="00B75CC5">
        <w:rPr>
          <w:b w:val="0"/>
          <w:spacing w:val="-20"/>
        </w:rPr>
        <w:t xml:space="preserve"> </w:t>
      </w:r>
      <w:r w:rsidRPr="00B75CC5">
        <w:rPr>
          <w:b w:val="0"/>
        </w:rPr>
        <w:t>в соответствии с Федеральным законом от 05.04.2013г. № 44-ФЗ, иные нормативно-правовые акты РФ и органов местного самоуправления, регулирующими данный вопрос.</w:t>
      </w:r>
    </w:p>
    <w:p w:rsidR="00AD22B6" w:rsidRPr="00B75CC5" w:rsidRDefault="00AD22B6" w:rsidP="00AD22B6">
      <w:pPr>
        <w:spacing w:before="100" w:beforeAutospacing="1"/>
        <w:jc w:val="both"/>
        <w:rPr>
          <w:rFonts w:ascii="Times New Roman" w:hAnsi="Times New Roman" w:cs="Times New Roman"/>
          <w:sz w:val="24"/>
          <w:szCs w:val="24"/>
        </w:rPr>
      </w:pPr>
      <w:r w:rsidRPr="00B75CC5">
        <w:rPr>
          <w:rFonts w:ascii="Times New Roman" w:hAnsi="Times New Roman" w:cs="Times New Roman"/>
          <w:sz w:val="24"/>
          <w:szCs w:val="24"/>
        </w:rPr>
        <w:t xml:space="preserve">         Одно из важных условий обеспечения эффективности использования денежных средств, трудовых и материальных ресурсов учреждения – правильно организованный </w:t>
      </w:r>
      <w:r w:rsidRPr="00B75CC5">
        <w:rPr>
          <w:rFonts w:ascii="Times New Roman" w:hAnsi="Times New Roman" w:cs="Times New Roman"/>
          <w:bCs/>
          <w:sz w:val="24"/>
          <w:szCs w:val="24"/>
        </w:rPr>
        <w:t>внутренний финансовый контроль</w:t>
      </w:r>
      <w:r w:rsidRPr="00B75CC5">
        <w:rPr>
          <w:rFonts w:ascii="Times New Roman" w:hAnsi="Times New Roman" w:cs="Times New Roman"/>
          <w:sz w:val="24"/>
          <w:szCs w:val="24"/>
        </w:rPr>
        <w:t xml:space="preserve">, а также действенный </w:t>
      </w:r>
      <w:r w:rsidRPr="00B75CC5">
        <w:rPr>
          <w:rFonts w:ascii="Times New Roman" w:hAnsi="Times New Roman" w:cs="Times New Roman"/>
          <w:bCs/>
          <w:sz w:val="24"/>
          <w:szCs w:val="24"/>
        </w:rPr>
        <w:t>внутренний хозяйственный контроль</w:t>
      </w:r>
      <w:r w:rsidRPr="00B75CC5">
        <w:rPr>
          <w:rFonts w:ascii="Times New Roman" w:hAnsi="Times New Roman" w:cs="Times New Roman"/>
          <w:sz w:val="24"/>
          <w:szCs w:val="24"/>
        </w:rPr>
        <w:t xml:space="preserve">. При организации внутреннего контроля  учреждение руководствуется нормами: Бюджетного кодекса РФ, Налогового кодекса РФ, Трудового кодекса РФ, </w:t>
      </w:r>
      <w:hyperlink r:id="rId9" w:tgtFrame="_blank" w:history="1">
        <w:r w:rsidRPr="00B75CC5">
          <w:rPr>
            <w:rFonts w:ascii="Times New Roman" w:hAnsi="Times New Roman" w:cs="Times New Roman"/>
            <w:sz w:val="24"/>
            <w:szCs w:val="24"/>
          </w:rPr>
          <w:t>Федерального закона от 6 декабря 2011 г. № 402-ФЗ</w:t>
        </w:r>
      </w:hyperlink>
      <w:r w:rsidRPr="00B75CC5">
        <w:rPr>
          <w:rFonts w:ascii="Times New Roman" w:hAnsi="Times New Roman" w:cs="Times New Roman"/>
          <w:sz w:val="24"/>
          <w:szCs w:val="24"/>
        </w:rPr>
        <w:t xml:space="preserve"> «О бухгалтерском учете»,  отраслевыми и ведомственными инструкциями, локальными нормативными актами.</w:t>
      </w:r>
    </w:p>
    <w:p w:rsidR="00AD22B6" w:rsidRPr="00B75CC5" w:rsidRDefault="00AD22B6" w:rsidP="00AD22B6">
      <w:pPr>
        <w:spacing w:before="100" w:beforeAutospacing="1"/>
        <w:jc w:val="both"/>
        <w:rPr>
          <w:rFonts w:ascii="Times New Roman" w:hAnsi="Times New Roman" w:cs="Times New Roman"/>
          <w:sz w:val="24"/>
          <w:szCs w:val="24"/>
        </w:rPr>
      </w:pPr>
      <w:r w:rsidRPr="00B75CC5">
        <w:rPr>
          <w:rFonts w:ascii="Times New Roman" w:hAnsi="Times New Roman" w:cs="Times New Roman"/>
          <w:sz w:val="24"/>
          <w:szCs w:val="24"/>
        </w:rPr>
        <w:t xml:space="preserve">    Внутренний контроль направлен на проверку в учреждении:</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соблюдения федеральных законов, постановлений и распоряжений Правительства РФ, правовых актов субъектов РФ, муниципальных правовых актов;</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исполнения приказов и распоряжений руководителя учреждения;</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 xml:space="preserve">законности совершения </w:t>
      </w:r>
      <w:hyperlink r:id="rId10" w:tgtFrame="_blank" w:history="1">
        <w:r w:rsidRPr="00B75CC5">
          <w:rPr>
            <w:rFonts w:ascii="Times New Roman" w:hAnsi="Times New Roman" w:cs="Times New Roman"/>
            <w:sz w:val="24"/>
            <w:szCs w:val="24"/>
          </w:rPr>
          <w:t>кассовых операций</w:t>
        </w:r>
      </w:hyperlink>
      <w:r w:rsidRPr="00B75CC5">
        <w:rPr>
          <w:rFonts w:ascii="Times New Roman" w:hAnsi="Times New Roman" w:cs="Times New Roman"/>
          <w:sz w:val="24"/>
          <w:szCs w:val="24"/>
        </w:rPr>
        <w:t>;</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организации учета и обеспечения сохранности имущества;</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соответствия операций регламентам и полномочиям сотрудников;</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наличия внутрихозяйственных резервов и принятия мер к их использованию в интересах обеспечения деятельности учреждения;</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соответствия проводимых финансовых операций в части финансово-хозяйственной деятельности и их отражения в бюджетном учете;</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точности и полноты документации бухгалтерского учета;</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 xml:space="preserve">своевременности подготовки достоверной </w:t>
      </w:r>
      <w:hyperlink r:id="rId11" w:tgtFrame="_blank" w:history="1">
        <w:r w:rsidRPr="00B75CC5">
          <w:rPr>
            <w:rFonts w:ascii="Times New Roman" w:hAnsi="Times New Roman" w:cs="Times New Roman"/>
            <w:sz w:val="24"/>
            <w:szCs w:val="24"/>
          </w:rPr>
          <w:t>бухгалтерской отчетности</w:t>
        </w:r>
      </w:hyperlink>
      <w:r w:rsidRPr="00B75CC5">
        <w:rPr>
          <w:rFonts w:ascii="Times New Roman" w:hAnsi="Times New Roman" w:cs="Times New Roman"/>
          <w:sz w:val="24"/>
          <w:szCs w:val="24"/>
        </w:rPr>
        <w:t>;</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предотвращения ошибок и искажений в учете;</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причин недостатков и нарушений в финансово-хозяйственной деятельности, а также мер их устранения, предупреждения и своевременного возмещения причиненного ответственными лицами материального ущерба;</w:t>
      </w:r>
    </w:p>
    <w:p w:rsidR="00AD22B6" w:rsidRPr="00B75CC5" w:rsidRDefault="00AD22B6" w:rsidP="00AD22B6">
      <w:pPr>
        <w:numPr>
          <w:ilvl w:val="0"/>
          <w:numId w:val="2"/>
        </w:numPr>
        <w:spacing w:after="0" w:line="240" w:lineRule="auto"/>
        <w:jc w:val="both"/>
        <w:rPr>
          <w:rFonts w:ascii="Times New Roman" w:hAnsi="Times New Roman" w:cs="Times New Roman"/>
          <w:sz w:val="24"/>
          <w:szCs w:val="24"/>
        </w:rPr>
      </w:pPr>
      <w:r w:rsidRPr="00B75CC5">
        <w:rPr>
          <w:rFonts w:ascii="Times New Roman" w:hAnsi="Times New Roman" w:cs="Times New Roman"/>
          <w:sz w:val="24"/>
          <w:szCs w:val="24"/>
        </w:rPr>
        <w:t>опыта практического применения и совершенствования действующих положений, инструкций и иных актов, определяющих нормы и порядок финансового и материального обеспечения.</w:t>
      </w:r>
    </w:p>
    <w:p w:rsidR="00AD22B6" w:rsidRPr="00B75CC5" w:rsidRDefault="00AD22B6" w:rsidP="00AD22B6">
      <w:pPr>
        <w:spacing w:after="240"/>
        <w:ind w:left="360"/>
        <w:jc w:val="both"/>
        <w:rPr>
          <w:rFonts w:ascii="Times New Roman" w:hAnsi="Times New Roman" w:cs="Times New Roman"/>
          <w:sz w:val="24"/>
          <w:szCs w:val="24"/>
          <w:u w:val="single"/>
        </w:rPr>
      </w:pPr>
      <w:r w:rsidRPr="00B75CC5">
        <w:rPr>
          <w:rFonts w:ascii="Times New Roman" w:hAnsi="Times New Roman" w:cs="Times New Roman"/>
          <w:sz w:val="24"/>
          <w:szCs w:val="24"/>
        </w:rPr>
        <w:t xml:space="preserve">Вся организация внутреннего контроля прописана в Положении о внутреннем контроле - </w:t>
      </w:r>
      <w:r w:rsidRPr="001A387F">
        <w:rPr>
          <w:rFonts w:ascii="Times New Roman" w:hAnsi="Times New Roman" w:cs="Times New Roman"/>
          <w:sz w:val="24"/>
          <w:szCs w:val="24"/>
          <w:u w:val="single"/>
        </w:rPr>
        <w:t>Приложение № 6.</w:t>
      </w:r>
    </w:p>
    <w:p w:rsidR="00AD22B6" w:rsidRPr="00B75CC5" w:rsidRDefault="00AD22B6" w:rsidP="00AD22B6">
      <w:pPr>
        <w:pStyle w:val="1"/>
        <w:ind w:left="0"/>
        <w:jc w:val="both"/>
        <w:rPr>
          <w:b w:val="0"/>
        </w:rPr>
      </w:pPr>
      <w:r w:rsidRPr="00B75CC5">
        <w:rPr>
          <w:b w:val="0"/>
        </w:rPr>
        <w:t xml:space="preserve">        Изменения в приказ об учетной политике в части организации бухгалтерского учета и в целях налогообложения школы вносить на основании статьи 8 Закона от 06.12.2011г. № 402-ФЗ только в двух случаях:</w:t>
      </w:r>
    </w:p>
    <w:p w:rsidR="00AD22B6" w:rsidRPr="00B75CC5" w:rsidRDefault="00AD22B6" w:rsidP="00AD22B6">
      <w:pPr>
        <w:jc w:val="both"/>
        <w:rPr>
          <w:rFonts w:ascii="Times New Roman" w:hAnsi="Times New Roman" w:cs="Times New Roman"/>
          <w:sz w:val="24"/>
          <w:szCs w:val="24"/>
        </w:rPr>
      </w:pPr>
      <w:r w:rsidRPr="00B75CC5">
        <w:rPr>
          <w:rFonts w:ascii="Times New Roman" w:hAnsi="Times New Roman" w:cs="Times New Roman"/>
          <w:sz w:val="24"/>
          <w:szCs w:val="24"/>
        </w:rPr>
        <w:t>1) при изменении применяемых методов учета;</w:t>
      </w:r>
    </w:p>
    <w:p w:rsidR="00AD22B6" w:rsidRPr="00B75CC5" w:rsidRDefault="00AD22B6" w:rsidP="00AD22B6">
      <w:pPr>
        <w:jc w:val="both"/>
        <w:rPr>
          <w:rFonts w:ascii="Times New Roman" w:hAnsi="Times New Roman" w:cs="Times New Roman"/>
          <w:sz w:val="24"/>
          <w:szCs w:val="24"/>
        </w:rPr>
      </w:pPr>
      <w:r w:rsidRPr="00B75CC5">
        <w:rPr>
          <w:rFonts w:ascii="Times New Roman" w:hAnsi="Times New Roman" w:cs="Times New Roman"/>
          <w:sz w:val="24"/>
          <w:szCs w:val="24"/>
        </w:rPr>
        <w:t>2) при изменении законодательства о налогах и сборах.</w:t>
      </w:r>
    </w:p>
    <w:p w:rsidR="000D3634" w:rsidRPr="00B75CC5" w:rsidRDefault="00AD22B6" w:rsidP="00147C29">
      <w:pPr>
        <w:jc w:val="both"/>
        <w:rPr>
          <w:rFonts w:ascii="Times New Roman" w:hAnsi="Times New Roman" w:cs="Times New Roman"/>
          <w:sz w:val="24"/>
          <w:szCs w:val="24"/>
        </w:rPr>
      </w:pPr>
      <w:r w:rsidRPr="00B75CC5">
        <w:rPr>
          <w:rFonts w:ascii="Times New Roman" w:hAnsi="Times New Roman" w:cs="Times New Roman"/>
          <w:sz w:val="24"/>
          <w:szCs w:val="24"/>
        </w:rPr>
        <w:t>В первом случае изменения в учетную политику для целей налогообложения принимаются с начала нового налогового периода (со следующего года). Во втором случае – не ранее момента вступления в силу указанных изменений.</w:t>
      </w:r>
    </w:p>
    <w:p w:rsidR="00B75CC5" w:rsidRDefault="00B75CC5" w:rsidP="00D26793">
      <w:pPr>
        <w:jc w:val="center"/>
        <w:outlineLvl w:val="1"/>
        <w:rPr>
          <w:rFonts w:ascii="Times New Roman" w:hAnsi="Times New Roman" w:cs="Times New Roman"/>
          <w:b/>
          <w:bCs/>
          <w:sz w:val="28"/>
          <w:szCs w:val="28"/>
        </w:rPr>
      </w:pPr>
      <w:r w:rsidRPr="00B75CC5">
        <w:rPr>
          <w:rFonts w:ascii="Times New Roman" w:hAnsi="Times New Roman" w:cs="Times New Roman"/>
          <w:b/>
          <w:bCs/>
          <w:sz w:val="28"/>
          <w:szCs w:val="28"/>
        </w:rPr>
        <w:t>Учет основных средств</w:t>
      </w:r>
    </w:p>
    <w:p w:rsidR="007C521F" w:rsidRDefault="007C521F" w:rsidP="007C521F">
      <w:pPr>
        <w:outlineLvl w:val="1"/>
        <w:rPr>
          <w:rFonts w:ascii="Times New Roman" w:hAnsi="Times New Roman" w:cs="Times New Roman"/>
          <w:sz w:val="24"/>
          <w:szCs w:val="24"/>
        </w:rPr>
      </w:pPr>
      <w:r>
        <w:rPr>
          <w:rFonts w:ascii="Times New Roman" w:hAnsi="Times New Roman" w:cs="Times New Roman"/>
          <w:sz w:val="24"/>
          <w:szCs w:val="24"/>
        </w:rPr>
        <w:t xml:space="preserve">           </w:t>
      </w:r>
      <w:r w:rsidRPr="007C521F">
        <w:rPr>
          <w:rFonts w:ascii="Times New Roman" w:hAnsi="Times New Roman" w:cs="Times New Roman"/>
          <w:sz w:val="24"/>
          <w:szCs w:val="24"/>
        </w:rPr>
        <w:t xml:space="preserve">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w:t>
      </w:r>
      <w:r w:rsidRPr="007C521F">
        <w:rPr>
          <w:rFonts w:ascii="Times New Roman" w:hAnsi="Times New Roman" w:cs="Times New Roman"/>
          <w:sz w:val="24"/>
          <w:szCs w:val="24"/>
        </w:rPr>
        <w:lastRenderedPageBreak/>
        <w:t xml:space="preserve">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 </w:t>
      </w:r>
      <w:r w:rsidRPr="00112D4A">
        <w:rPr>
          <w:rFonts w:ascii="Times New Roman" w:hAnsi="Times New Roman" w:cs="Times New Roman"/>
          <w:sz w:val="24"/>
          <w:szCs w:val="24"/>
          <w:u w:val="single"/>
        </w:rPr>
        <w:t>Приложение 6</w:t>
      </w:r>
      <w:r w:rsidRPr="007C521F">
        <w:rPr>
          <w:rFonts w:ascii="Times New Roman" w:hAnsi="Times New Roman" w:cs="Times New Roman"/>
          <w:sz w:val="24"/>
          <w:szCs w:val="24"/>
        </w:rPr>
        <w:t>.</w:t>
      </w:r>
      <w:r w:rsidRPr="007C521F">
        <w:t xml:space="preserve"> </w:t>
      </w:r>
      <w:r>
        <w:t xml:space="preserve">                                                                                                                                                            </w:t>
      </w:r>
      <w:r w:rsidR="00E73683" w:rsidRPr="00E73683">
        <w:rPr>
          <w:rFonts w:ascii="Times New Roman" w:hAnsi="Times New Roman" w:cs="Times New Roman"/>
          <w:sz w:val="24"/>
          <w:szCs w:val="24"/>
        </w:rPr>
        <w:t>Основание: пункт 3 Инструкции к Единому плану счетов № 157н, пункт 23 СГС «Концептуальные основы бухучета и отчетности».</w:t>
      </w:r>
    </w:p>
    <w:p w:rsidR="000D3634" w:rsidRPr="000D3634" w:rsidRDefault="000D3634" w:rsidP="000D3634">
      <w:pPr>
        <w:spacing w:before="100" w:beforeAutospacing="1" w:after="136" w:line="240" w:lineRule="auto"/>
        <w:rPr>
          <w:rFonts w:ascii="Times New Roman" w:eastAsia="Times New Roman" w:hAnsi="Times New Roman" w:cs="Times New Roman"/>
          <w:color w:val="000000"/>
          <w:sz w:val="24"/>
          <w:szCs w:val="24"/>
        </w:rPr>
      </w:pPr>
      <w:r w:rsidRPr="000D3634">
        <w:rPr>
          <w:rFonts w:ascii="Times New Roman" w:eastAsia="Times New Roman" w:hAnsi="Times New Roman" w:cs="Times New Roman"/>
          <w:color w:val="000000"/>
          <w:sz w:val="24"/>
          <w:szCs w:val="24"/>
        </w:rPr>
        <w:t>Для случаев, которые не установлены в федеральных стандартах и других нормативно-правовых актах, регулирующих бухучет, методы определения справедливой стоимости выбирает комиссия учреждения по поступлению и выбытию активов.</w:t>
      </w:r>
      <w:r w:rsidR="00DA4E17">
        <w:rPr>
          <w:rFonts w:ascii="Times New Roman" w:eastAsia="Times New Roman" w:hAnsi="Times New Roman" w:cs="Times New Roman"/>
          <w:color w:val="000000"/>
          <w:sz w:val="24"/>
          <w:szCs w:val="24"/>
        </w:rPr>
        <w:t xml:space="preserve">                                                                        </w:t>
      </w:r>
      <w:r w:rsidRPr="000D3634">
        <w:rPr>
          <w:rFonts w:ascii="Times New Roman" w:eastAsia="Times New Roman" w:hAnsi="Times New Roman" w:cs="Times New Roman"/>
          <w:color w:val="000000"/>
          <w:sz w:val="24"/>
          <w:szCs w:val="24"/>
        </w:rPr>
        <w:t>Основание: пункт 54 Стандарта «Концептуальные основы бухучета и отчетности».</w:t>
      </w:r>
    </w:p>
    <w:p w:rsidR="000D3634" w:rsidRPr="007C521F" w:rsidRDefault="000D3634" w:rsidP="00DA4E17">
      <w:pPr>
        <w:spacing w:before="100" w:beforeAutospacing="1" w:after="136" w:line="240" w:lineRule="auto"/>
        <w:rPr>
          <w:rFonts w:ascii="Times New Roman" w:hAnsi="Times New Roman" w:cs="Times New Roman"/>
          <w:b/>
          <w:bCs/>
          <w:sz w:val="24"/>
          <w:szCs w:val="24"/>
        </w:rPr>
      </w:pPr>
      <w:r w:rsidRPr="000D3634">
        <w:rPr>
          <w:rFonts w:ascii="Times New Roman" w:eastAsia="Times New Roman" w:hAnsi="Times New Roman" w:cs="Times New Roman"/>
          <w:color w:val="000000"/>
          <w:sz w:val="24"/>
          <w:szCs w:val="24"/>
        </w:rPr>
        <w:t>В случае</w:t>
      </w:r>
      <w:proofErr w:type="gramStart"/>
      <w:r w:rsidRPr="000D3634">
        <w:rPr>
          <w:rFonts w:ascii="Times New Roman" w:eastAsia="Times New Roman" w:hAnsi="Times New Roman" w:cs="Times New Roman"/>
          <w:color w:val="000000"/>
          <w:sz w:val="24"/>
          <w:szCs w:val="24"/>
        </w:rPr>
        <w:t>,</w:t>
      </w:r>
      <w:proofErr w:type="gramEnd"/>
      <w:r w:rsidRPr="000D3634">
        <w:rPr>
          <w:rFonts w:ascii="Times New Roman" w:eastAsia="Times New Roman" w:hAnsi="Times New Roman" w:cs="Times New Roman"/>
          <w:color w:val="000000"/>
          <w:sz w:val="24"/>
          <w:szCs w:val="24"/>
        </w:rPr>
        <w:t xml:space="preserve"> если для показателя, необходимого для ведения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r w:rsidR="00DA4E17">
        <w:rPr>
          <w:rFonts w:ascii="Times New Roman" w:eastAsia="Times New Roman" w:hAnsi="Times New Roman" w:cs="Times New Roman"/>
          <w:color w:val="000000"/>
          <w:sz w:val="24"/>
          <w:szCs w:val="24"/>
        </w:rPr>
        <w:t xml:space="preserve">                                                                          </w:t>
      </w:r>
      <w:r w:rsidRPr="000D3634">
        <w:rPr>
          <w:rFonts w:ascii="Times New Roman" w:eastAsia="Times New Roman" w:hAnsi="Times New Roman" w:cs="Times New Roman"/>
          <w:color w:val="000000"/>
          <w:sz w:val="24"/>
          <w:szCs w:val="24"/>
        </w:rPr>
        <w:t>Основание: пункт 6 Стандарта «Учетная политика, оценочные значения и ошибки»</w:t>
      </w:r>
    </w:p>
    <w:p w:rsidR="00945D74" w:rsidRPr="00945D74" w:rsidRDefault="007C521F" w:rsidP="00945D74">
      <w:pPr>
        <w:rPr>
          <w:rFonts w:ascii="Times New Roman" w:hAnsi="Times New Roman" w:cs="Times New Roman"/>
          <w:sz w:val="24"/>
          <w:szCs w:val="24"/>
        </w:rPr>
      </w:pPr>
      <w:r>
        <w:rPr>
          <w:rFonts w:ascii="Times New Roman" w:hAnsi="Times New Roman" w:cs="Times New Roman"/>
          <w:sz w:val="24"/>
          <w:szCs w:val="24"/>
        </w:rPr>
        <w:t xml:space="preserve">          </w:t>
      </w:r>
      <w:r w:rsidR="008A1DB0" w:rsidRPr="00C51FC5">
        <w:rPr>
          <w:rFonts w:ascii="Times New Roman" w:hAnsi="Times New Roman" w:cs="Times New Roman"/>
          <w:sz w:val="24"/>
          <w:szCs w:val="24"/>
        </w:rPr>
        <w:t>В составе основных средств учитываются материальные объекты, предназначенные для неоднократного или постоянного использования в процессе деятельности учреждения при производстве готовой продукции (выполнении работ, оказании услуг), для осуществления государственных полномочий (функций) либо для управленческих нужд, независимо от их стоимости</w:t>
      </w:r>
      <w:r w:rsidR="00945D74">
        <w:rPr>
          <w:rFonts w:ascii="Times New Roman" w:hAnsi="Times New Roman" w:cs="Times New Roman"/>
          <w:sz w:val="24"/>
          <w:szCs w:val="24"/>
        </w:rPr>
        <w:t xml:space="preserve"> </w:t>
      </w:r>
      <w:r w:rsidR="008A1DB0" w:rsidRPr="00C51FC5">
        <w:rPr>
          <w:rFonts w:ascii="Times New Roman" w:hAnsi="Times New Roman" w:cs="Times New Roman"/>
          <w:sz w:val="24"/>
          <w:szCs w:val="24"/>
        </w:rPr>
        <w:t>со сроком полезного использования более 12 месяцев.</w:t>
      </w:r>
      <w:r w:rsidR="00945D74" w:rsidRPr="00945D74">
        <w:t xml:space="preserve"> </w:t>
      </w:r>
      <w:r w:rsidR="00945D74">
        <w:t xml:space="preserve">                                                       </w:t>
      </w:r>
      <w:r w:rsidR="00945D74" w:rsidRPr="00945D74">
        <w:rPr>
          <w:rFonts w:ascii="Times New Roman" w:hAnsi="Times New Roman" w:cs="Times New Roman"/>
          <w:sz w:val="24"/>
          <w:szCs w:val="24"/>
        </w:rPr>
        <w:t>Перечисленные материальные объекты учитываются как хозяйственный инвентарь. Срок службы хозяйственного инве</w:t>
      </w:r>
      <w:r w:rsidR="00ED00F9">
        <w:rPr>
          <w:rFonts w:ascii="Times New Roman" w:hAnsi="Times New Roman" w:cs="Times New Roman"/>
          <w:sz w:val="24"/>
          <w:szCs w:val="24"/>
        </w:rPr>
        <w:t xml:space="preserve">нтаря устанавливается согласно </w:t>
      </w:r>
      <w:r w:rsidR="00ED00F9" w:rsidRPr="00ED00F9">
        <w:rPr>
          <w:rFonts w:ascii="Times New Roman" w:hAnsi="Times New Roman" w:cs="Times New Roman"/>
          <w:sz w:val="24"/>
          <w:szCs w:val="24"/>
          <w:u w:val="single"/>
        </w:rPr>
        <w:t>П</w:t>
      </w:r>
      <w:r w:rsidR="00945D74" w:rsidRPr="00ED00F9">
        <w:rPr>
          <w:rFonts w:ascii="Times New Roman" w:hAnsi="Times New Roman" w:cs="Times New Roman"/>
          <w:sz w:val="24"/>
          <w:szCs w:val="24"/>
          <w:u w:val="single"/>
        </w:rPr>
        <w:t>риложению 7</w:t>
      </w:r>
      <w:r w:rsidR="00945D74" w:rsidRPr="00945D74">
        <w:rPr>
          <w:rFonts w:ascii="Times New Roman" w:hAnsi="Times New Roman" w:cs="Times New Roman"/>
          <w:sz w:val="24"/>
          <w:szCs w:val="24"/>
        </w:rPr>
        <w:t>.</w:t>
      </w:r>
    </w:p>
    <w:p w:rsidR="00F6267E" w:rsidRDefault="008A1DB0" w:rsidP="00F6267E">
      <w:pPr>
        <w:spacing w:before="100" w:beforeAutospacing="1" w:after="100" w:afterAutospacing="1" w:line="240" w:lineRule="auto"/>
        <w:rPr>
          <w:rFonts w:ascii="Times New Roman" w:eastAsia="Times New Roman" w:hAnsi="Times New Roman" w:cs="Times New Roman"/>
          <w:color w:val="000000"/>
          <w:sz w:val="24"/>
          <w:szCs w:val="24"/>
        </w:rPr>
      </w:pPr>
      <w:r w:rsidRPr="00F6267E">
        <w:rPr>
          <w:rFonts w:ascii="Times New Roman" w:hAnsi="Times New Roman" w:cs="Times New Roman"/>
          <w:sz w:val="24"/>
          <w:szCs w:val="24"/>
        </w:rPr>
        <w:t xml:space="preserve">         </w:t>
      </w:r>
      <w:r w:rsidR="00F6267E" w:rsidRPr="00F6267E">
        <w:rPr>
          <w:rFonts w:ascii="Times New Roman" w:eastAsia="Times New Roman" w:hAnsi="Times New Roman" w:cs="Times New Roman"/>
          <w:color w:val="000000"/>
          <w:sz w:val="24"/>
          <w:szCs w:val="24"/>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73683" w:rsidRPr="00F6267E" w:rsidRDefault="00E73683" w:rsidP="00F6267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E73683">
        <w:rPr>
          <w:rFonts w:ascii="Times New Roman" w:eastAsia="Times New Roman" w:hAnsi="Times New Roman" w:cs="Times New Roman"/>
          <w:color w:val="000000"/>
          <w:sz w:val="24"/>
          <w:szCs w:val="24"/>
        </w:rPr>
        <w:t>объекты библиотечного фонда;</w:t>
      </w:r>
    </w:p>
    <w:p w:rsidR="00F6267E" w:rsidRDefault="00F6267E" w:rsidP="00F6267E">
      <w:pPr>
        <w:spacing w:before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6267E">
        <w:rPr>
          <w:rFonts w:ascii="Times New Roman" w:eastAsia="Times New Roman" w:hAnsi="Times New Roman" w:cs="Times New Roman"/>
          <w:color w:val="000000"/>
          <w:sz w:val="24"/>
          <w:szCs w:val="24"/>
        </w:rPr>
        <w:t>      мебель для обстановки одного помещения: столы, стулья, стеллажи, шкафы, полки;</w:t>
      </w:r>
    </w:p>
    <w:p w:rsidR="00924B7A" w:rsidRDefault="00F6267E" w:rsidP="00DA4E17">
      <w:pPr>
        <w:spacing w:beforeAutospacing="1" w:line="240" w:lineRule="auto"/>
        <w:ind w:left="720" w:hanging="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компьютерное и периферийное оборудование в составе одного рабочего места</w:t>
      </w:r>
      <w:r w:rsidR="00DA4E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системные блоки, мониторы, компьютерные мышки, клавиатуры, принтеры, сканеры, колонки, </w:t>
      </w:r>
      <w:proofErr w:type="gramEnd"/>
    </w:p>
    <w:p w:rsidR="00F6267E" w:rsidRDefault="00F6267E" w:rsidP="00DA4E17">
      <w:pPr>
        <w:spacing w:before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микрофоны, веб-камеры, внешние накопители на внешних дисках</w:t>
      </w:r>
      <w:r w:rsidR="00DA4E17">
        <w:rPr>
          <w:rFonts w:ascii="Times New Roman" w:eastAsia="Times New Roman" w:hAnsi="Times New Roman" w:cs="Times New Roman"/>
          <w:color w:val="000000"/>
          <w:sz w:val="24"/>
          <w:szCs w:val="24"/>
        </w:rPr>
        <w:t>)</w:t>
      </w:r>
      <w:r w:rsidR="007D476B">
        <w:rPr>
          <w:rFonts w:ascii="Times New Roman" w:eastAsia="Times New Roman" w:hAnsi="Times New Roman" w:cs="Times New Roman"/>
          <w:color w:val="000000"/>
          <w:sz w:val="24"/>
          <w:szCs w:val="24"/>
        </w:rPr>
        <w:t>;</w:t>
      </w:r>
    </w:p>
    <w:p w:rsidR="007D476B" w:rsidRPr="00F6267E" w:rsidRDefault="007D476B" w:rsidP="00DA4E17">
      <w:pPr>
        <w:spacing w:before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ноутбуки  как отдельные инвентарные объекты.</w:t>
      </w:r>
    </w:p>
    <w:p w:rsidR="00F6267E" w:rsidRPr="00F6267E" w:rsidRDefault="00DA4E17" w:rsidP="00F6267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6267E" w:rsidRPr="00F6267E">
        <w:rPr>
          <w:rFonts w:ascii="Times New Roman" w:eastAsia="Times New Roman" w:hAnsi="Times New Roman" w:cs="Times New Roman"/>
          <w:color w:val="000000"/>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r>
        <w:rPr>
          <w:rFonts w:ascii="Times New Roman" w:eastAsia="Times New Roman" w:hAnsi="Times New Roman" w:cs="Times New Roman"/>
          <w:color w:val="000000"/>
          <w:sz w:val="24"/>
          <w:szCs w:val="24"/>
        </w:rPr>
        <w:t xml:space="preserve">                                                                                      </w:t>
      </w:r>
      <w:r w:rsidR="00F6267E" w:rsidRPr="00F6267E">
        <w:rPr>
          <w:rFonts w:ascii="Times New Roman" w:eastAsia="Times New Roman" w:hAnsi="Times New Roman" w:cs="Times New Roman"/>
          <w:color w:val="000000"/>
          <w:sz w:val="24"/>
          <w:szCs w:val="24"/>
        </w:rPr>
        <w:t>Основание: пункт 10 Стандарта «Основные средства».</w:t>
      </w:r>
    </w:p>
    <w:p w:rsidR="006C23A8" w:rsidRPr="006C23A8" w:rsidRDefault="00DA4E17" w:rsidP="006C23A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23A8" w:rsidRPr="006C23A8">
        <w:rPr>
          <w:rFonts w:ascii="Times New Roman" w:eastAsia="Times New Roman" w:hAnsi="Times New Roman" w:cs="Times New Roman"/>
          <w:color w:val="000000"/>
          <w:sz w:val="24"/>
          <w:szCs w:val="24"/>
        </w:rPr>
        <w:t>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6C23A8" w:rsidRPr="006C23A8" w:rsidRDefault="006C23A8" w:rsidP="006C23A8">
      <w:pPr>
        <w:spacing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8C603C" w:rsidRPr="00D40400" w:rsidRDefault="008C603C" w:rsidP="008C603C">
      <w:pPr>
        <w:spacing w:before="100" w:beforeAutospacing="1" w:after="136" w:line="240" w:lineRule="auto"/>
        <w:ind w:left="720" w:hanging="360"/>
        <w:rPr>
          <w:rFonts w:ascii="Times New Roman" w:eastAsia="Times New Roman" w:hAnsi="Times New Roman" w:cs="Times New Roman"/>
          <w:color w:val="000000"/>
          <w:sz w:val="24"/>
          <w:szCs w:val="24"/>
        </w:rPr>
      </w:pPr>
      <w:r w:rsidRPr="00D40400">
        <w:rPr>
          <w:rFonts w:ascii="Times New Roman" w:eastAsia="Times New Roman" w:hAnsi="Times New Roman" w:cs="Times New Roman"/>
          <w:color w:val="000000"/>
          <w:sz w:val="24"/>
          <w:szCs w:val="24"/>
        </w:rPr>
        <w:t>-      1-й разряд – код источника финансирования;</w:t>
      </w:r>
    </w:p>
    <w:p w:rsidR="008C603C" w:rsidRPr="00D40400" w:rsidRDefault="008C603C" w:rsidP="008C603C">
      <w:pPr>
        <w:spacing w:before="100" w:beforeAutospacing="1" w:after="136" w:line="240" w:lineRule="auto"/>
        <w:ind w:left="720" w:hanging="360"/>
        <w:rPr>
          <w:rFonts w:ascii="Times New Roman" w:eastAsia="Times New Roman" w:hAnsi="Times New Roman" w:cs="Times New Roman"/>
          <w:color w:val="000000"/>
          <w:sz w:val="24"/>
          <w:szCs w:val="24"/>
        </w:rPr>
      </w:pPr>
      <w:r w:rsidRPr="00D40400">
        <w:rPr>
          <w:rFonts w:ascii="Times New Roman" w:eastAsia="Times New Roman" w:hAnsi="Times New Roman" w:cs="Times New Roman"/>
          <w:color w:val="000000"/>
          <w:sz w:val="24"/>
          <w:szCs w:val="24"/>
        </w:rPr>
        <w:t>-      2–3-й разряды – код аналитического счета в Плане счетов бухгалтерского учета;</w:t>
      </w:r>
    </w:p>
    <w:p w:rsidR="008C603C" w:rsidRDefault="008C603C" w:rsidP="008C603C">
      <w:pPr>
        <w:spacing w:before="100" w:beforeAutospacing="1" w:after="136" w:line="240" w:lineRule="auto"/>
        <w:ind w:left="720" w:hanging="360"/>
        <w:rPr>
          <w:rFonts w:ascii="Times New Roman" w:eastAsia="Times New Roman" w:hAnsi="Times New Roman" w:cs="Times New Roman"/>
          <w:color w:val="000000"/>
          <w:sz w:val="24"/>
          <w:szCs w:val="24"/>
        </w:rPr>
      </w:pPr>
      <w:r w:rsidRPr="00D40400">
        <w:rPr>
          <w:rFonts w:ascii="Times New Roman" w:eastAsia="Times New Roman" w:hAnsi="Times New Roman" w:cs="Times New Roman"/>
          <w:color w:val="000000"/>
          <w:sz w:val="24"/>
          <w:szCs w:val="24"/>
        </w:rPr>
        <w:lastRenderedPageBreak/>
        <w:t>-       4–7-й разряды – порядковый номер нефинансового актива.</w:t>
      </w:r>
    </w:p>
    <w:p w:rsidR="006C23A8" w:rsidRPr="006C23A8" w:rsidRDefault="006C23A8" w:rsidP="006C23A8">
      <w:pPr>
        <w:spacing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Основание: пункт 9 Стандарта «Основные средства», пункт 46 Инструкции к Единому плану счетов № 157н.</w:t>
      </w:r>
    </w:p>
    <w:p w:rsidR="006C23A8" w:rsidRPr="00C51FC5" w:rsidRDefault="00DA4E17" w:rsidP="006C23A8">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C23A8" w:rsidRPr="006C23A8">
        <w:rPr>
          <w:rFonts w:ascii="Times New Roman" w:eastAsia="Times New Roman" w:hAnsi="Times New Roman" w:cs="Times New Roman"/>
          <w:color w:val="000000"/>
          <w:sz w:val="24"/>
          <w:szCs w:val="24"/>
        </w:rPr>
        <w:t>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006C23A8" w:rsidRPr="006C23A8">
        <w:rPr>
          <w:rFonts w:ascii="Times New Roman" w:hAnsi="Times New Roman" w:cs="Times New Roman"/>
          <w:sz w:val="24"/>
          <w:szCs w:val="24"/>
        </w:rPr>
        <w:t xml:space="preserve"> </w:t>
      </w:r>
      <w:r w:rsidR="006C23A8" w:rsidRPr="00C51FC5">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учреждении.</w:t>
      </w:r>
    </w:p>
    <w:p w:rsidR="006C23A8" w:rsidRPr="00C51FC5" w:rsidRDefault="006C23A8" w:rsidP="006C23A8">
      <w:pPr>
        <w:jc w:val="both"/>
        <w:rPr>
          <w:rFonts w:ascii="Times New Roman" w:hAnsi="Times New Roman" w:cs="Times New Roman"/>
          <w:sz w:val="24"/>
          <w:szCs w:val="24"/>
        </w:rPr>
      </w:pPr>
      <w:r w:rsidRPr="00C51FC5">
        <w:rPr>
          <w:rFonts w:ascii="Times New Roman" w:hAnsi="Times New Roman" w:cs="Times New Roman"/>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6C23A8" w:rsidRPr="00C51FC5" w:rsidRDefault="006C23A8" w:rsidP="006C23A8">
      <w:pPr>
        <w:jc w:val="both"/>
        <w:rPr>
          <w:rFonts w:ascii="Times New Roman" w:hAnsi="Times New Roman" w:cs="Times New Roman"/>
          <w:sz w:val="24"/>
          <w:szCs w:val="24"/>
        </w:rPr>
      </w:pPr>
      <w:r w:rsidRPr="00C51FC5">
        <w:rPr>
          <w:rFonts w:ascii="Times New Roman" w:hAnsi="Times New Roman" w:cs="Times New Roman"/>
          <w:sz w:val="24"/>
          <w:szCs w:val="24"/>
        </w:rPr>
        <w:t>При невозможности обозначения инвентарного номера на активе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6C23A8" w:rsidRDefault="006C23A8" w:rsidP="006C23A8">
      <w:pPr>
        <w:spacing w:before="100" w:before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6C23A8">
        <w:rPr>
          <w:rFonts w:ascii="Times New Roman" w:eastAsia="Times New Roman" w:hAnsi="Times New Roman" w:cs="Times New Roman"/>
          <w:color w:val="000000"/>
          <w:sz w:val="24"/>
          <w:szCs w:val="24"/>
        </w:rPr>
        <w:t xml:space="preserve">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6C23A8">
        <w:rPr>
          <w:rFonts w:ascii="Times New Roman" w:eastAsia="Times New Roman" w:hAnsi="Times New Roman" w:cs="Times New Roman"/>
          <w:color w:val="000000"/>
          <w:sz w:val="24"/>
          <w:szCs w:val="24"/>
        </w:rPr>
        <w:t>Росстандарта</w:t>
      </w:r>
      <w:proofErr w:type="spellEnd"/>
      <w:r w:rsidRPr="006C23A8">
        <w:rPr>
          <w:rFonts w:ascii="Times New Roman" w:eastAsia="Times New Roman" w:hAnsi="Times New Roman" w:cs="Times New Roman"/>
          <w:color w:val="000000"/>
          <w:sz w:val="24"/>
          <w:szCs w:val="24"/>
        </w:rPr>
        <w:t xml:space="preserve"> от 12декабря 2014г. №2018-ст (пункт 45 Инструкции к Единому плану счетов № 157н).</w:t>
      </w:r>
    </w:p>
    <w:p w:rsidR="00A24019" w:rsidRPr="006C23A8" w:rsidRDefault="00A24019" w:rsidP="00A24019">
      <w:pPr>
        <w:spacing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 xml:space="preserve">Амортизация </w:t>
      </w:r>
      <w:proofErr w:type="gramStart"/>
      <w:r w:rsidRPr="006C23A8">
        <w:rPr>
          <w:rFonts w:ascii="Times New Roman" w:eastAsia="Times New Roman" w:hAnsi="Times New Roman" w:cs="Times New Roman"/>
          <w:color w:val="000000"/>
          <w:sz w:val="24"/>
          <w:szCs w:val="24"/>
        </w:rPr>
        <w:t>начисляется на все объекты основных средств начисляется</w:t>
      </w:r>
      <w:proofErr w:type="gramEnd"/>
      <w:r w:rsidRPr="006C23A8">
        <w:rPr>
          <w:rFonts w:ascii="Times New Roman" w:eastAsia="Times New Roman" w:hAnsi="Times New Roman" w:cs="Times New Roman"/>
          <w:color w:val="000000"/>
          <w:sz w:val="24"/>
          <w:szCs w:val="24"/>
        </w:rPr>
        <w:t xml:space="preserve"> в соответствии со сроками полезного использования.</w:t>
      </w:r>
    </w:p>
    <w:p w:rsidR="00A24019" w:rsidRPr="00C51FC5" w:rsidRDefault="00A24019" w:rsidP="00A24019">
      <w:pPr>
        <w:jc w:val="both"/>
        <w:rPr>
          <w:rFonts w:ascii="Times New Roman" w:hAnsi="Times New Roman" w:cs="Times New Roman"/>
          <w:sz w:val="24"/>
          <w:szCs w:val="24"/>
        </w:rPr>
      </w:pPr>
      <w:r w:rsidRPr="00C51FC5">
        <w:rPr>
          <w:rFonts w:ascii="Times New Roman" w:hAnsi="Times New Roman" w:cs="Times New Roman"/>
          <w:sz w:val="24"/>
          <w:szCs w:val="24"/>
        </w:rPr>
        <w:t xml:space="preserve">- стоимостью до </w:t>
      </w:r>
      <w:r>
        <w:rPr>
          <w:rFonts w:ascii="Times New Roman" w:hAnsi="Times New Roman" w:cs="Times New Roman"/>
          <w:sz w:val="24"/>
          <w:szCs w:val="24"/>
        </w:rPr>
        <w:t>10</w:t>
      </w:r>
      <w:r w:rsidRPr="00C51FC5">
        <w:rPr>
          <w:rFonts w:ascii="Times New Roman" w:hAnsi="Times New Roman" w:cs="Times New Roman"/>
          <w:sz w:val="24"/>
          <w:szCs w:val="24"/>
        </w:rPr>
        <w:t>0 000 руб. включительно амортизация начисляется в размере 100 процентов балансовой стоимости объекта при принятии к учету;</w:t>
      </w:r>
    </w:p>
    <w:p w:rsidR="00A24019" w:rsidRPr="006C23A8" w:rsidRDefault="00A24019" w:rsidP="00A24019">
      <w:pPr>
        <w:jc w:val="both"/>
        <w:rPr>
          <w:rFonts w:ascii="Times New Roman" w:eastAsia="Times New Roman" w:hAnsi="Times New Roman" w:cs="Times New Roman"/>
          <w:color w:val="000000"/>
          <w:sz w:val="24"/>
          <w:szCs w:val="24"/>
        </w:rPr>
      </w:pPr>
      <w:r w:rsidRPr="00C51FC5">
        <w:rPr>
          <w:rFonts w:ascii="Times New Roman" w:hAnsi="Times New Roman" w:cs="Times New Roman"/>
          <w:sz w:val="24"/>
          <w:szCs w:val="24"/>
        </w:rPr>
        <w:t xml:space="preserve">- стоимостью свыше </w:t>
      </w:r>
      <w:r>
        <w:rPr>
          <w:rFonts w:ascii="Times New Roman" w:hAnsi="Times New Roman" w:cs="Times New Roman"/>
          <w:sz w:val="24"/>
          <w:szCs w:val="24"/>
        </w:rPr>
        <w:t>10</w:t>
      </w:r>
      <w:r w:rsidRPr="00C51FC5">
        <w:rPr>
          <w:rFonts w:ascii="Times New Roman" w:hAnsi="Times New Roman" w:cs="Times New Roman"/>
          <w:sz w:val="24"/>
          <w:szCs w:val="24"/>
        </w:rPr>
        <w:t xml:space="preserve">0 000 руб. амортизация начисляется </w:t>
      </w:r>
      <w:r w:rsidRPr="006C23A8">
        <w:rPr>
          <w:rFonts w:ascii="Times New Roman" w:eastAsia="Times New Roman" w:hAnsi="Times New Roman" w:cs="Times New Roman"/>
          <w:color w:val="000000"/>
          <w:sz w:val="24"/>
          <w:szCs w:val="24"/>
        </w:rPr>
        <w:t>линейным методом</w:t>
      </w:r>
      <w:r>
        <w:rPr>
          <w:rFonts w:ascii="Times New Roman" w:eastAsia="Times New Roman" w:hAnsi="Times New Roman" w:cs="Times New Roman"/>
          <w:color w:val="000000"/>
          <w:sz w:val="24"/>
          <w:szCs w:val="24"/>
        </w:rPr>
        <w:t>.</w:t>
      </w:r>
    </w:p>
    <w:p w:rsidR="006C23A8" w:rsidRPr="006C23A8" w:rsidRDefault="006C23A8" w:rsidP="006C23A8">
      <w:pPr>
        <w:spacing w:before="100" w:beforeAutospacing="1" w:after="136"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Основание: пункт 85 Инструкции к Единому плану счетов № 157н, пункты 36, 37 Стандарта «Основные средства»</w:t>
      </w:r>
    </w:p>
    <w:p w:rsidR="006C23A8" w:rsidRPr="006C23A8" w:rsidRDefault="006C23A8" w:rsidP="006C23A8">
      <w:pPr>
        <w:spacing w:before="100" w:beforeAutospacing="1" w:after="136"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В случаях, когда установлены одинаковые сроки полезного использования и метод расчета амортизация всех структурных частей единого объекта основных средств, учреждение объединяет такие части для определения суммы амортизации.</w:t>
      </w:r>
      <w:r w:rsidR="004F0C25">
        <w:rPr>
          <w:rFonts w:ascii="Times New Roman" w:eastAsia="Times New Roman" w:hAnsi="Times New Roman" w:cs="Times New Roman"/>
          <w:color w:val="000000"/>
          <w:sz w:val="24"/>
          <w:szCs w:val="24"/>
        </w:rPr>
        <w:t xml:space="preserve">                                                                                    </w:t>
      </w:r>
      <w:r w:rsidRPr="006C23A8">
        <w:rPr>
          <w:rFonts w:ascii="Times New Roman" w:eastAsia="Times New Roman" w:hAnsi="Times New Roman" w:cs="Times New Roman"/>
          <w:color w:val="000000"/>
          <w:sz w:val="24"/>
          <w:szCs w:val="24"/>
        </w:rPr>
        <w:t>Основание: пункт 40 Стандарта «Основные средства».</w:t>
      </w:r>
    </w:p>
    <w:p w:rsidR="006C23A8" w:rsidRPr="006C23A8" w:rsidRDefault="006C23A8" w:rsidP="006C23A8">
      <w:pPr>
        <w:spacing w:before="100" w:beforeAutospacing="1" w:after="136"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roofErr w:type="gramStart"/>
      <w:r w:rsidRPr="006C23A8">
        <w:rPr>
          <w:rFonts w:ascii="Times New Roman" w:eastAsia="Times New Roman" w:hAnsi="Times New Roman" w:cs="Times New Roman"/>
          <w:color w:val="000000"/>
          <w:sz w:val="24"/>
          <w:szCs w:val="24"/>
        </w:rPr>
        <w:t>Состав комиссии по поступлению и выбытию активов установлен в  настоящей Учетной политики.</w:t>
      </w:r>
      <w:proofErr w:type="gramEnd"/>
    </w:p>
    <w:p w:rsidR="006C23A8" w:rsidRPr="006C23A8" w:rsidRDefault="006C23A8" w:rsidP="006C23A8">
      <w:pPr>
        <w:spacing w:before="100" w:beforeAutospacing="1" w:after="136"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E73683" w:rsidRDefault="006C23A8" w:rsidP="006C23A8">
      <w:pPr>
        <w:spacing w:before="100" w:beforeAutospacing="1" w:after="136" w:line="240" w:lineRule="auto"/>
        <w:rPr>
          <w:rFonts w:ascii="Times New Roman" w:eastAsia="Times New Roman" w:hAnsi="Times New Roman" w:cs="Times New Roman"/>
          <w:color w:val="000000"/>
          <w:sz w:val="24"/>
          <w:szCs w:val="24"/>
        </w:rPr>
      </w:pPr>
      <w:r w:rsidRPr="006C23A8">
        <w:rPr>
          <w:rFonts w:ascii="Times New Roman" w:eastAsia="Times New Roman" w:hAnsi="Times New Roman" w:cs="Times New Roman"/>
          <w:color w:val="000000"/>
          <w:sz w:val="24"/>
          <w:szCs w:val="24"/>
        </w:rPr>
        <w:t>Основные средства стоимостью до 10</w:t>
      </w:r>
      <w:r>
        <w:rPr>
          <w:rFonts w:ascii="Times New Roman" w:eastAsia="Times New Roman" w:hAnsi="Times New Roman" w:cs="Times New Roman"/>
          <w:color w:val="000000"/>
          <w:sz w:val="24"/>
          <w:szCs w:val="24"/>
        </w:rPr>
        <w:t xml:space="preserve"> </w:t>
      </w:r>
      <w:r w:rsidRPr="006C23A8">
        <w:rPr>
          <w:rFonts w:ascii="Times New Roman" w:eastAsia="Times New Roman" w:hAnsi="Times New Roman" w:cs="Times New Roman"/>
          <w:color w:val="000000"/>
          <w:sz w:val="24"/>
          <w:szCs w:val="24"/>
        </w:rPr>
        <w:t xml:space="preserve">000,00 руб. включительно, находящиеся в эксплуатации, учитываются на одноименном </w:t>
      </w:r>
      <w:proofErr w:type="spellStart"/>
      <w:r w:rsidRPr="006C23A8">
        <w:rPr>
          <w:rFonts w:ascii="Times New Roman" w:eastAsia="Times New Roman" w:hAnsi="Times New Roman" w:cs="Times New Roman"/>
          <w:color w:val="000000"/>
          <w:sz w:val="24"/>
          <w:szCs w:val="24"/>
        </w:rPr>
        <w:t>забалансовом</w:t>
      </w:r>
      <w:proofErr w:type="spellEnd"/>
      <w:r w:rsidRPr="006C23A8">
        <w:rPr>
          <w:rFonts w:ascii="Times New Roman" w:eastAsia="Times New Roman" w:hAnsi="Times New Roman" w:cs="Times New Roman"/>
          <w:color w:val="000000"/>
          <w:sz w:val="24"/>
          <w:szCs w:val="24"/>
        </w:rPr>
        <w:t xml:space="preserve"> счете 21 по балансовой стоимости</w:t>
      </w:r>
      <w:proofErr w:type="gramStart"/>
      <w:r w:rsidRPr="006C23A8">
        <w:rPr>
          <w:rFonts w:ascii="Times New Roman" w:eastAsia="Times New Roman" w:hAnsi="Times New Roman" w:cs="Times New Roman"/>
          <w:color w:val="000000"/>
          <w:sz w:val="24"/>
          <w:szCs w:val="24"/>
        </w:rPr>
        <w:t xml:space="preserve"> </w:t>
      </w:r>
      <w:r w:rsidR="00E73683">
        <w:rPr>
          <w:rFonts w:ascii="Times New Roman" w:eastAsia="Times New Roman" w:hAnsi="Times New Roman" w:cs="Times New Roman"/>
          <w:color w:val="000000"/>
          <w:sz w:val="24"/>
          <w:szCs w:val="24"/>
        </w:rPr>
        <w:t>.</w:t>
      </w:r>
      <w:proofErr w:type="gramEnd"/>
    </w:p>
    <w:p w:rsidR="006C23A8" w:rsidRPr="006C23A8" w:rsidRDefault="00E73683" w:rsidP="006C23A8">
      <w:pPr>
        <w:spacing w:before="100" w:beforeAutospacing="1" w:after="136" w:line="240" w:lineRule="auto"/>
        <w:rPr>
          <w:rFonts w:ascii="Times New Roman" w:eastAsia="Times New Roman" w:hAnsi="Times New Roman" w:cs="Times New Roman"/>
          <w:color w:val="000000"/>
          <w:sz w:val="24"/>
          <w:szCs w:val="24"/>
        </w:rPr>
      </w:pPr>
      <w:r w:rsidRPr="00E73683">
        <w:rPr>
          <w:rFonts w:ascii="Times New Roman" w:eastAsia="Times New Roman" w:hAnsi="Times New Roman" w:cs="Times New Roman"/>
          <w:color w:val="000000"/>
          <w:sz w:val="24"/>
          <w:szCs w:val="24"/>
        </w:rPr>
        <w:t>Основание: пункт 39 СГС «Основные средства», пункт 373 Инструкции к Единому плану счетов № 157н.</w:t>
      </w:r>
      <w:r w:rsidR="00096CF2">
        <w:rPr>
          <w:rFonts w:ascii="Times New Roman" w:eastAsia="Times New Roman" w:hAnsi="Times New Roman" w:cs="Times New Roman"/>
          <w:color w:val="000000"/>
          <w:sz w:val="24"/>
          <w:szCs w:val="24"/>
        </w:rPr>
        <w:t xml:space="preserve">                                                                                                                                                                    </w:t>
      </w:r>
      <w:r w:rsidR="006C23A8" w:rsidRPr="006C23A8">
        <w:rPr>
          <w:rFonts w:ascii="Times New Roman" w:eastAsia="Times New Roman" w:hAnsi="Times New Roman" w:cs="Times New Roman"/>
          <w:color w:val="000000"/>
          <w:sz w:val="24"/>
          <w:szCs w:val="24"/>
        </w:rPr>
        <w:t>При приобретении и (или) создании основных средств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6C23A8" w:rsidRDefault="00E73683" w:rsidP="006C23A8">
      <w:pPr>
        <w:spacing w:before="100" w:beforeAutospacing="1" w:after="13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6C23A8" w:rsidRPr="006C23A8">
        <w:rPr>
          <w:rFonts w:ascii="Times New Roman" w:eastAsia="Times New Roman" w:hAnsi="Times New Roman" w:cs="Times New Roman"/>
          <w:color w:val="000000"/>
          <w:sz w:val="24"/>
          <w:szCs w:val="24"/>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E73683" w:rsidRDefault="00E73683" w:rsidP="00E73683">
      <w:pPr>
        <w:spacing w:before="100" w:beforeAutospacing="1" w:after="13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73683">
        <w:rPr>
          <w:rFonts w:ascii="Times New Roman" w:eastAsia="Times New Roman" w:hAnsi="Times New Roman" w:cs="Times New Roman"/>
          <w:color w:val="000000"/>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678D1" w:rsidRPr="00A678D1" w:rsidRDefault="00A678D1" w:rsidP="00A678D1">
      <w:pPr>
        <w:shd w:val="clear" w:color="auto" w:fill="FFFFFF"/>
        <w:spacing w:after="150" w:line="240" w:lineRule="auto"/>
        <w:rPr>
          <w:rFonts w:ascii="Times New Roman" w:eastAsia="Times New Roman" w:hAnsi="Times New Roman" w:cs="Times New Roman"/>
          <w:color w:val="222222"/>
          <w:sz w:val="24"/>
          <w:szCs w:val="24"/>
          <w:lang w:eastAsia="ru-RU"/>
        </w:rPr>
      </w:pPr>
      <w:r w:rsidRPr="00A678D1">
        <w:rPr>
          <w:rFonts w:ascii="Times New Roman" w:eastAsia="Times New Roman" w:hAnsi="Times New Roman" w:cs="Times New Roman"/>
          <w:color w:val="222222"/>
          <w:sz w:val="24"/>
          <w:szCs w:val="24"/>
          <w:lang w:eastAsia="ru-RU"/>
        </w:rPr>
        <w:t xml:space="preserve">Основные средства, которые </w:t>
      </w:r>
      <w:r>
        <w:rPr>
          <w:rFonts w:ascii="Times New Roman" w:eastAsia="Times New Roman" w:hAnsi="Times New Roman" w:cs="Times New Roman"/>
          <w:color w:val="222222"/>
          <w:sz w:val="24"/>
          <w:szCs w:val="24"/>
          <w:lang w:eastAsia="ru-RU"/>
        </w:rPr>
        <w:t xml:space="preserve">приобрели </w:t>
      </w:r>
      <w:r w:rsidRPr="00A678D1">
        <w:rPr>
          <w:rFonts w:ascii="Times New Roman" w:eastAsia="Times New Roman" w:hAnsi="Times New Roman" w:cs="Times New Roman"/>
          <w:color w:val="222222"/>
          <w:sz w:val="24"/>
          <w:szCs w:val="24"/>
          <w:lang w:eastAsia="ru-RU"/>
        </w:rPr>
        <w:t xml:space="preserve"> за счет целевых субсидий (КФО 5), принима</w:t>
      </w:r>
      <w:r>
        <w:rPr>
          <w:rFonts w:ascii="Times New Roman" w:eastAsia="Times New Roman" w:hAnsi="Times New Roman" w:cs="Times New Roman"/>
          <w:color w:val="222222"/>
          <w:sz w:val="24"/>
          <w:szCs w:val="24"/>
          <w:lang w:eastAsia="ru-RU"/>
        </w:rPr>
        <w:t>ются</w:t>
      </w:r>
      <w:r w:rsidRPr="00A678D1">
        <w:rPr>
          <w:rFonts w:ascii="Times New Roman" w:eastAsia="Times New Roman" w:hAnsi="Times New Roman" w:cs="Times New Roman"/>
          <w:color w:val="222222"/>
          <w:sz w:val="24"/>
          <w:szCs w:val="24"/>
          <w:lang w:eastAsia="ru-RU"/>
        </w:rPr>
        <w:t xml:space="preserve"> к учету по КФО 4 «Субсидии на выполнение государственного (муниципального) задания». Показатели на счете 5.101.00.000 недопустимы.</w:t>
      </w:r>
    </w:p>
    <w:p w:rsidR="00A678D1" w:rsidRPr="00A678D1" w:rsidRDefault="00A678D1" w:rsidP="00A678D1">
      <w:pPr>
        <w:shd w:val="clear" w:color="auto" w:fill="FFFFFF"/>
        <w:spacing w:after="15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Основание:</w:t>
      </w:r>
      <w:r w:rsidRPr="00A678D1">
        <w:rPr>
          <w:rFonts w:ascii="Times New Roman" w:eastAsia="Times New Roman" w:hAnsi="Times New Roman" w:cs="Times New Roman"/>
          <w:color w:val="222222"/>
          <w:sz w:val="24"/>
          <w:szCs w:val="24"/>
          <w:lang w:eastAsia="ru-RU"/>
        </w:rPr>
        <w:t> </w:t>
      </w:r>
      <w:hyperlink r:id="rId12" w:anchor="/document/99/564134557/XA00MC22NR/" w:tgtFrame="_blank" w:tooltip="Обращаем внимание, что правилами осуществления учреждениями вложений в нефинансовые активы не предусматривается формирование показателей по счетам 7 101 10 000, 7 106 10 000, 5 101 00 000, 6 101 00 000." w:history="1">
        <w:r w:rsidRPr="00A678D1">
          <w:rPr>
            <w:rFonts w:ascii="Times New Roman" w:eastAsia="Times New Roman" w:hAnsi="Times New Roman" w:cs="Times New Roman"/>
            <w:color w:val="01745C"/>
            <w:sz w:val="24"/>
            <w:szCs w:val="24"/>
            <w:lang w:eastAsia="ru-RU"/>
          </w:rPr>
          <w:t>пункт 10.6</w:t>
        </w:r>
      </w:hyperlink>
      <w:r w:rsidRPr="00A678D1">
        <w:rPr>
          <w:rFonts w:ascii="Times New Roman" w:eastAsia="Times New Roman" w:hAnsi="Times New Roman" w:cs="Times New Roman"/>
          <w:color w:val="222222"/>
          <w:sz w:val="24"/>
          <w:szCs w:val="24"/>
          <w:lang w:eastAsia="ru-RU"/>
        </w:rPr>
        <w:t> письма Минфина, Федерального казначейства от 31.12.2019 №№ 02-06-07/103995, 07-04-05/02-29148, </w:t>
      </w:r>
      <w:hyperlink r:id="rId13" w:anchor="/document/99/902370008/ZAP2FF23E9/" w:tgtFrame="_blank" w:history="1">
        <w:proofErr w:type="gramStart"/>
        <w:r w:rsidRPr="00A678D1">
          <w:rPr>
            <w:rFonts w:ascii="Times New Roman" w:eastAsia="Times New Roman" w:hAnsi="Times New Roman" w:cs="Times New Roman"/>
            <w:color w:val="01745C"/>
            <w:sz w:val="24"/>
            <w:szCs w:val="24"/>
            <w:lang w:eastAsia="ru-RU"/>
          </w:rPr>
          <w:t>приложении</w:t>
        </w:r>
        <w:proofErr w:type="gramEnd"/>
      </w:hyperlink>
      <w:r w:rsidRPr="00A678D1">
        <w:rPr>
          <w:rFonts w:ascii="Times New Roman" w:eastAsia="Times New Roman" w:hAnsi="Times New Roman" w:cs="Times New Roman"/>
          <w:color w:val="222222"/>
          <w:sz w:val="24"/>
          <w:szCs w:val="24"/>
          <w:lang w:eastAsia="ru-RU"/>
        </w:rPr>
        <w:t> к письму Минфина от 18.09.2012 № 02-06-07/3798.</w:t>
      </w:r>
    </w:p>
    <w:p w:rsidR="00695D74" w:rsidRDefault="00ED00F9" w:rsidP="00695D74">
      <w:pPr>
        <w:pStyle w:val="makeword"/>
        <w:tabs>
          <w:tab w:val="num" w:pos="0"/>
        </w:tabs>
      </w:pPr>
      <w:r>
        <w:t xml:space="preserve">          </w:t>
      </w:r>
      <w:r w:rsidR="00695D74">
        <w:t xml:space="preserve">Инвентарная карточка учета </w:t>
      </w:r>
      <w:r>
        <w:t xml:space="preserve">нефинансовых активов </w:t>
      </w:r>
      <w:r w:rsidR="00695D74">
        <w:t>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первый рабочий день года, со сведениями о начисленной амортизации</w:t>
      </w:r>
    </w:p>
    <w:p w:rsidR="00695D74" w:rsidRDefault="00695D74" w:rsidP="00695D74">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инвентарная карточка группового учета </w:t>
      </w:r>
      <w:r w:rsidR="00ED00F9">
        <w:t xml:space="preserve">нефинансовых активов </w:t>
      </w:r>
      <w:r>
        <w:t>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75CC5" w:rsidRPr="00C51FC5" w:rsidRDefault="00695D74" w:rsidP="00695D74">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опись инвентарных карточек по учету </w:t>
      </w:r>
      <w:r w:rsidR="00ED00F9">
        <w:t>нефинансовых активов</w:t>
      </w:r>
      <w:r>
        <w:t>, инвентарный список основных средств, реестр карточек заполняются ежегодно, в первый день года</w:t>
      </w:r>
    </w:p>
    <w:p w:rsidR="008A1DB0" w:rsidRPr="00C51FC5" w:rsidRDefault="008A1DB0" w:rsidP="008A1DB0">
      <w:pPr>
        <w:pStyle w:val="makeword"/>
      </w:pPr>
      <w:r w:rsidRPr="00C51FC5">
        <w:t>Составные части компьютера (монитор, клавиатура, мышь, системный блок) учитываются как единый инвентарный объект.</w:t>
      </w:r>
    </w:p>
    <w:p w:rsidR="008A1DB0" w:rsidRPr="00C51FC5" w:rsidRDefault="008A1DB0" w:rsidP="008A1DB0">
      <w:pPr>
        <w:pStyle w:val="makeword"/>
      </w:pPr>
      <w:r w:rsidRPr="00C51FC5">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BF5D54" w:rsidRDefault="008A1DB0" w:rsidP="008A1DB0">
      <w:pPr>
        <w:pStyle w:val="makeword"/>
        <w:rPr>
          <w:color w:val="000000"/>
        </w:rPr>
      </w:pPr>
      <w:r w:rsidRPr="00C51FC5">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w:t>
      </w:r>
      <w:proofErr w:type="gramStart"/>
      <w:r w:rsidRPr="00C51FC5">
        <w:t xml:space="preserve"> И</w:t>
      </w:r>
      <w:proofErr w:type="gramEnd"/>
      <w:r w:rsidRPr="00C51FC5">
        <w:t>н</w:t>
      </w:r>
      <w:r w:rsidR="00BF5D54" w:rsidRPr="00BF5D54">
        <w:rPr>
          <w:color w:val="000000"/>
        </w:rPr>
        <w:t xml:space="preserve"> </w:t>
      </w:r>
    </w:p>
    <w:p w:rsidR="00BF5D54" w:rsidRPr="00C51FC5" w:rsidRDefault="00BF5D54" w:rsidP="008A1DB0">
      <w:pPr>
        <w:pStyle w:val="makeword"/>
      </w:pPr>
      <w:r w:rsidRPr="00AF60A5">
        <w:rPr>
          <w:color w:val="000000"/>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r w:rsidRPr="00C51FC5">
        <w:t xml:space="preserve"> </w:t>
      </w:r>
      <w:proofErr w:type="spellStart"/>
      <w:r w:rsidR="008A1DB0" w:rsidRPr="00C51FC5">
        <w:t>струкции</w:t>
      </w:r>
      <w:proofErr w:type="spellEnd"/>
      <w:r w:rsidR="008A1DB0" w:rsidRPr="00C51FC5">
        <w:t xml:space="preserve"> к Единому плану счетов № 157н, учитываются как отдельные основные средства.</w:t>
      </w:r>
    </w:p>
    <w:p w:rsidR="00C85586" w:rsidRDefault="008A1DB0" w:rsidP="00C85586">
      <w:pPr>
        <w:pStyle w:val="a3"/>
      </w:pPr>
      <w:r w:rsidRPr="00C51FC5">
        <w:t xml:space="preserve">В случае частичной ликвидации или </w:t>
      </w:r>
      <w:proofErr w:type="spellStart"/>
      <w:r w:rsidRPr="00C51FC5">
        <w:t>разукомплектации</w:t>
      </w:r>
      <w:proofErr w:type="spellEnd"/>
      <w:r w:rsidRPr="00C51FC5">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F5D54" w:rsidRPr="00BF5D54" w:rsidRDefault="00BF5D54" w:rsidP="00BF5D54">
      <w:pPr>
        <w:spacing w:beforeAutospacing="1" w:after="136"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F5D54">
        <w:rPr>
          <w:rFonts w:ascii="Times New Roman" w:eastAsia="Times New Roman" w:hAnsi="Times New Roman" w:cs="Times New Roman"/>
          <w:color w:val="000000"/>
          <w:sz w:val="24"/>
          <w:szCs w:val="24"/>
        </w:rPr>
        <w:t>       площади</w:t>
      </w:r>
    </w:p>
    <w:p w:rsidR="00BF5D54" w:rsidRPr="00BF5D54" w:rsidRDefault="00BF5D54" w:rsidP="00BF5D54">
      <w:pPr>
        <w:spacing w:before="100" w:beforeAutospacing="1" w:after="136"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F5D54">
        <w:rPr>
          <w:rFonts w:ascii="Times New Roman" w:eastAsia="Times New Roman" w:hAnsi="Times New Roman" w:cs="Times New Roman"/>
          <w:color w:val="000000"/>
          <w:sz w:val="24"/>
          <w:szCs w:val="24"/>
        </w:rPr>
        <w:t>      объему</w:t>
      </w:r>
    </w:p>
    <w:p w:rsidR="00BF5D54" w:rsidRDefault="00BF5D54" w:rsidP="00BF5D54">
      <w:pPr>
        <w:spacing w:before="100" w:before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F5D54">
        <w:rPr>
          <w:rFonts w:ascii="Times New Roman" w:eastAsia="Times New Roman" w:hAnsi="Times New Roman" w:cs="Times New Roman"/>
          <w:color w:val="000000"/>
          <w:sz w:val="24"/>
          <w:szCs w:val="24"/>
        </w:rPr>
        <w:t>       весу</w:t>
      </w:r>
    </w:p>
    <w:p w:rsidR="00E27158" w:rsidRPr="00E27158" w:rsidRDefault="00E27158" w:rsidP="00BF5D54">
      <w:pPr>
        <w:spacing w:before="100" w:beforeAutospacing="1" w:line="240" w:lineRule="auto"/>
        <w:ind w:left="720" w:hanging="360"/>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lastRenderedPageBreak/>
        <w:t xml:space="preserve">-       </w:t>
      </w:r>
      <w:r w:rsidRPr="00E27158">
        <w:rPr>
          <w:rFonts w:ascii="Times New Roman" w:hAnsi="Times New Roman" w:cs="Times New Roman"/>
          <w:color w:val="222222"/>
          <w:sz w:val="24"/>
          <w:szCs w:val="24"/>
          <w:shd w:val="clear" w:color="auto" w:fill="FFFFFF"/>
        </w:rPr>
        <w:t>иному показателю, установленному комиссией по поступлению и выбытию активов</w:t>
      </w:r>
      <w:r>
        <w:rPr>
          <w:rFonts w:ascii="Times New Roman" w:hAnsi="Times New Roman" w:cs="Times New Roman"/>
          <w:color w:val="222222"/>
          <w:sz w:val="24"/>
          <w:szCs w:val="24"/>
          <w:shd w:val="clear" w:color="auto" w:fill="FFFFFF"/>
        </w:rPr>
        <w:t>.</w:t>
      </w:r>
    </w:p>
    <w:p w:rsidR="008A1DB0" w:rsidRPr="00C51FC5" w:rsidRDefault="008A1DB0" w:rsidP="00C85586">
      <w:pPr>
        <w:pStyle w:val="a3"/>
      </w:pPr>
      <w:r w:rsidRPr="00C51FC5">
        <w:t> Согласно техническим характеристикам основного средства</w:t>
      </w:r>
    </w:p>
    <w:p w:rsidR="00870CF6" w:rsidRDefault="00C51FC5" w:rsidP="00C51FC5">
      <w:pPr>
        <w:jc w:val="both"/>
        <w:rPr>
          <w:rFonts w:ascii="Times New Roman" w:hAnsi="Times New Roman" w:cs="Times New Roman"/>
          <w:sz w:val="24"/>
          <w:szCs w:val="24"/>
        </w:rPr>
      </w:pPr>
      <w:r w:rsidRPr="00C51FC5">
        <w:rPr>
          <w:rFonts w:ascii="Times New Roman" w:hAnsi="Times New Roman" w:cs="Times New Roman"/>
          <w:sz w:val="24"/>
          <w:szCs w:val="24"/>
        </w:rPr>
        <w:t xml:space="preserve">    </w:t>
      </w:r>
      <w:r w:rsidR="00870CF6">
        <w:rPr>
          <w:rFonts w:ascii="Times New Roman" w:hAnsi="Times New Roman" w:cs="Times New Roman"/>
          <w:sz w:val="24"/>
          <w:szCs w:val="24"/>
        </w:rPr>
        <w:t>Ответственными за хранение технической документации на объекты основных средств являются материально-ответственные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 же гарантийные талоны.</w:t>
      </w:r>
    </w:p>
    <w:p w:rsidR="00C51FC5" w:rsidRDefault="00C51FC5" w:rsidP="00C51FC5">
      <w:pPr>
        <w:spacing w:before="100" w:beforeAutospacing="1" w:after="100" w:afterAutospacing="1"/>
        <w:jc w:val="both"/>
        <w:rPr>
          <w:rFonts w:ascii="Times New Roman" w:hAnsi="Times New Roman" w:cs="Times New Roman"/>
          <w:sz w:val="24"/>
          <w:szCs w:val="24"/>
        </w:rPr>
      </w:pPr>
      <w:r w:rsidRPr="00C51FC5">
        <w:rPr>
          <w:rFonts w:ascii="Times New Roman" w:hAnsi="Times New Roman" w:cs="Times New Roman"/>
          <w:sz w:val="24"/>
          <w:szCs w:val="24"/>
        </w:rPr>
        <w:t>Библиотечный фонд принимают к учету в составе основных средств на счетах 101 2</w:t>
      </w:r>
      <w:r w:rsidR="00870CF6">
        <w:rPr>
          <w:rFonts w:ascii="Times New Roman" w:hAnsi="Times New Roman" w:cs="Times New Roman"/>
          <w:sz w:val="24"/>
          <w:szCs w:val="24"/>
        </w:rPr>
        <w:t>8</w:t>
      </w:r>
      <w:r w:rsidRPr="00C51FC5">
        <w:rPr>
          <w:rFonts w:ascii="Times New Roman" w:hAnsi="Times New Roman" w:cs="Times New Roman"/>
          <w:sz w:val="24"/>
          <w:szCs w:val="24"/>
        </w:rPr>
        <w:t xml:space="preserve"> 000 «</w:t>
      </w:r>
      <w:r w:rsidR="00870CF6">
        <w:rPr>
          <w:rFonts w:ascii="Times New Roman" w:hAnsi="Times New Roman" w:cs="Times New Roman"/>
          <w:sz w:val="24"/>
          <w:szCs w:val="24"/>
        </w:rPr>
        <w:t>Прочие основные средства</w:t>
      </w:r>
      <w:r w:rsidRPr="00C51FC5">
        <w:rPr>
          <w:rFonts w:ascii="Times New Roman" w:hAnsi="Times New Roman" w:cs="Times New Roman"/>
          <w:sz w:val="24"/>
          <w:szCs w:val="24"/>
        </w:rPr>
        <w:t xml:space="preserve"> – особо ценное движимое имущество учреждения» и 101 3</w:t>
      </w:r>
      <w:r w:rsidR="00870CF6">
        <w:rPr>
          <w:rFonts w:ascii="Times New Roman" w:hAnsi="Times New Roman" w:cs="Times New Roman"/>
          <w:sz w:val="24"/>
          <w:szCs w:val="24"/>
        </w:rPr>
        <w:t>8</w:t>
      </w:r>
      <w:r w:rsidRPr="00C51FC5">
        <w:rPr>
          <w:rFonts w:ascii="Times New Roman" w:hAnsi="Times New Roman" w:cs="Times New Roman"/>
          <w:sz w:val="24"/>
          <w:szCs w:val="24"/>
        </w:rPr>
        <w:t xml:space="preserve"> 000 «</w:t>
      </w:r>
      <w:r w:rsidR="00870CF6">
        <w:rPr>
          <w:rFonts w:ascii="Times New Roman" w:hAnsi="Times New Roman" w:cs="Times New Roman"/>
          <w:sz w:val="24"/>
          <w:szCs w:val="24"/>
        </w:rPr>
        <w:t>Прочие основные средства</w:t>
      </w:r>
      <w:r w:rsidR="00870CF6" w:rsidRPr="00C51FC5">
        <w:rPr>
          <w:rFonts w:ascii="Times New Roman" w:hAnsi="Times New Roman" w:cs="Times New Roman"/>
          <w:sz w:val="24"/>
          <w:szCs w:val="24"/>
        </w:rPr>
        <w:t xml:space="preserve"> </w:t>
      </w:r>
      <w:r w:rsidRPr="00C51FC5">
        <w:rPr>
          <w:rFonts w:ascii="Times New Roman" w:hAnsi="Times New Roman" w:cs="Times New Roman"/>
          <w:sz w:val="24"/>
          <w:szCs w:val="24"/>
        </w:rPr>
        <w:t xml:space="preserve">– иное движимое имущество учреждения» </w:t>
      </w:r>
      <w:r w:rsidR="00870CF6">
        <w:rPr>
          <w:rFonts w:ascii="Times New Roman" w:hAnsi="Times New Roman" w:cs="Times New Roman"/>
          <w:sz w:val="24"/>
          <w:szCs w:val="24"/>
        </w:rPr>
        <w:t>Учет ведется в Инвентарной карточке группового (фонд учебников, фонд художественной литературы</w:t>
      </w:r>
      <w:r w:rsidR="008A0BDB">
        <w:rPr>
          <w:rFonts w:ascii="Times New Roman" w:hAnsi="Times New Roman" w:cs="Times New Roman"/>
          <w:sz w:val="24"/>
          <w:szCs w:val="24"/>
        </w:rPr>
        <w:t>) учета основных средств (ф.0504032). На каждый объект библиотечного фонда стоимостью свыше 100 000 руб. открывается отдельная Инвентарная карточка учета основных средств (ф.0504031). Аналитический</w:t>
      </w:r>
      <w:r w:rsidRPr="00C51FC5">
        <w:rPr>
          <w:rFonts w:ascii="Times New Roman" w:hAnsi="Times New Roman" w:cs="Times New Roman"/>
          <w:sz w:val="24"/>
          <w:szCs w:val="24"/>
        </w:rPr>
        <w:t xml:space="preserve"> </w:t>
      </w:r>
      <w:r w:rsidR="008A0BDB">
        <w:rPr>
          <w:rFonts w:ascii="Times New Roman" w:hAnsi="Times New Roman" w:cs="Times New Roman"/>
          <w:sz w:val="24"/>
          <w:szCs w:val="24"/>
        </w:rPr>
        <w:t xml:space="preserve"> учет объектов библиотечного фонда в регистрах индивидуального  и суммарного учета ведется сотрудниками библиотеки в соответствии с Порядком, утвержденным приказом Минкультуры России от 08.10.2012 №1077.</w:t>
      </w:r>
    </w:p>
    <w:p w:rsidR="00C51FC5" w:rsidRPr="00C85586" w:rsidRDefault="00C51FC5" w:rsidP="00C51FC5">
      <w:pPr>
        <w:jc w:val="both"/>
        <w:rPr>
          <w:rFonts w:ascii="Times New Roman" w:hAnsi="Times New Roman" w:cs="Times New Roman"/>
          <w:sz w:val="24"/>
          <w:szCs w:val="24"/>
        </w:rPr>
      </w:pPr>
      <w:r w:rsidRPr="00C51FC5">
        <w:rPr>
          <w:rFonts w:ascii="Times New Roman" w:hAnsi="Times New Roman" w:cs="Times New Roman"/>
          <w:sz w:val="24"/>
          <w:szCs w:val="24"/>
        </w:rPr>
        <w:t>Документы поступают в библиотечный фонд в рамках безвозмездной поставки, а также в результате покупки, дарения. К учету их принимают согласно первичным документам (комплекты учебников ставятся на учет по частям, поштучно). Выбытие объектов из состава библиотечного фонда происходит по причинам физической утраты, ветхости, дефектности, устарелости по содержанию</w:t>
      </w:r>
      <w:r w:rsidR="00C85586">
        <w:rPr>
          <w:rFonts w:ascii="Times New Roman" w:hAnsi="Times New Roman" w:cs="Times New Roman"/>
          <w:sz w:val="24"/>
          <w:szCs w:val="24"/>
        </w:rPr>
        <w:t>.</w:t>
      </w:r>
    </w:p>
    <w:p w:rsidR="00C51FC5" w:rsidRPr="00C51FC5" w:rsidRDefault="00C51FC5" w:rsidP="00C51FC5">
      <w:pPr>
        <w:pStyle w:val="a3"/>
        <w:jc w:val="both"/>
      </w:pPr>
      <w:r w:rsidRPr="00C51FC5">
        <w:t xml:space="preserve">                  Порядок учета и документального оформления основных средств учреждения производится </w:t>
      </w:r>
      <w:proofErr w:type="gramStart"/>
      <w:r w:rsidRPr="00C51FC5">
        <w:t xml:space="preserve">согласно </w:t>
      </w:r>
      <w:r w:rsidRPr="00C85586">
        <w:t>Приказа</w:t>
      </w:r>
      <w:proofErr w:type="gramEnd"/>
      <w:r w:rsidRPr="00C85586">
        <w:t xml:space="preserve"> </w:t>
      </w:r>
      <w:hyperlink r:id="rId14" w:tgtFrame="_blank" w:history="1">
        <w:r w:rsidRPr="00C85586">
          <w:rPr>
            <w:rStyle w:val="a4"/>
            <w:u w:val="none"/>
          </w:rPr>
          <w:t xml:space="preserve"> № 52н</w:t>
        </w:r>
      </w:hyperlink>
      <w:r w:rsidRPr="00C51FC5">
        <w:t xml:space="preserve"> Таблица 1. Документальное оформление движения основных средств</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2761"/>
        <w:gridCol w:w="3209"/>
        <w:gridCol w:w="15"/>
        <w:gridCol w:w="3296"/>
      </w:tblGrid>
      <w:tr w:rsidR="00C51FC5" w:rsidRPr="00C51FC5" w:rsidTr="002B1D32">
        <w:trPr>
          <w:trHeight w:val="330"/>
          <w:tblCellSpacing w:w="0" w:type="dxa"/>
        </w:trPr>
        <w:tc>
          <w:tcPr>
            <w:tcW w:w="510" w:type="dxa"/>
            <w:vMerge w:val="restart"/>
            <w:vAlign w:val="center"/>
            <w:hideMark/>
          </w:tcPr>
          <w:p w:rsidR="00C51FC5" w:rsidRPr="00C51FC5" w:rsidRDefault="00C51FC5" w:rsidP="002B1D32">
            <w:pPr>
              <w:pStyle w:val="a3"/>
              <w:spacing w:before="0" w:beforeAutospacing="0" w:after="0" w:afterAutospacing="0"/>
              <w:jc w:val="both"/>
            </w:pPr>
            <w:r w:rsidRPr="00C51FC5">
              <w:t>№</w:t>
            </w:r>
          </w:p>
        </w:tc>
        <w:tc>
          <w:tcPr>
            <w:tcW w:w="2761" w:type="dxa"/>
            <w:vMerge w:val="restart"/>
            <w:vAlign w:val="center"/>
            <w:hideMark/>
          </w:tcPr>
          <w:p w:rsidR="00C51FC5" w:rsidRPr="00C51FC5" w:rsidRDefault="00C51FC5" w:rsidP="002B1D32">
            <w:pPr>
              <w:pStyle w:val="a3"/>
              <w:spacing w:before="0" w:beforeAutospacing="0" w:after="0" w:afterAutospacing="0"/>
              <w:jc w:val="both"/>
            </w:pPr>
            <w:r w:rsidRPr="00C51FC5">
              <w:t>Движение имущества</w:t>
            </w:r>
          </w:p>
        </w:tc>
        <w:tc>
          <w:tcPr>
            <w:tcW w:w="6520" w:type="dxa"/>
            <w:gridSpan w:val="3"/>
            <w:vAlign w:val="center"/>
            <w:hideMark/>
          </w:tcPr>
          <w:p w:rsidR="00C51FC5" w:rsidRPr="00C51FC5" w:rsidRDefault="00C51FC5" w:rsidP="002B1D32">
            <w:pPr>
              <w:pStyle w:val="a3"/>
              <w:spacing w:before="0" w:beforeAutospacing="0" w:after="0" w:afterAutospacing="0"/>
              <w:jc w:val="both"/>
            </w:pPr>
            <w:r w:rsidRPr="00C51FC5">
              <w:t>Первичные документы при движении основных средств</w:t>
            </w:r>
          </w:p>
        </w:tc>
      </w:tr>
      <w:tr w:rsidR="00C51FC5" w:rsidRPr="00C51FC5" w:rsidTr="002B1D32">
        <w:trPr>
          <w:tblCellSpacing w:w="0" w:type="dxa"/>
        </w:trPr>
        <w:tc>
          <w:tcPr>
            <w:tcW w:w="0" w:type="auto"/>
            <w:vMerge/>
            <w:vAlign w:val="center"/>
            <w:hideMark/>
          </w:tcPr>
          <w:p w:rsidR="00C51FC5" w:rsidRPr="00C51FC5" w:rsidRDefault="00C51FC5" w:rsidP="002B1D32">
            <w:pPr>
              <w:jc w:val="both"/>
              <w:rPr>
                <w:rFonts w:ascii="Times New Roman" w:hAnsi="Times New Roman" w:cs="Times New Roman"/>
                <w:sz w:val="24"/>
                <w:szCs w:val="24"/>
              </w:rPr>
            </w:pPr>
          </w:p>
        </w:tc>
        <w:tc>
          <w:tcPr>
            <w:tcW w:w="2761" w:type="dxa"/>
            <w:vMerge/>
            <w:vAlign w:val="center"/>
            <w:hideMark/>
          </w:tcPr>
          <w:p w:rsidR="00C51FC5" w:rsidRPr="00C51FC5" w:rsidRDefault="00C51FC5" w:rsidP="002B1D32">
            <w:pPr>
              <w:jc w:val="both"/>
              <w:rPr>
                <w:rFonts w:ascii="Times New Roman" w:hAnsi="Times New Roman" w:cs="Times New Roman"/>
                <w:sz w:val="24"/>
                <w:szCs w:val="24"/>
              </w:rPr>
            </w:pPr>
          </w:p>
        </w:tc>
        <w:tc>
          <w:tcPr>
            <w:tcW w:w="3224" w:type="dxa"/>
            <w:gridSpan w:val="2"/>
            <w:vAlign w:val="center"/>
            <w:hideMark/>
          </w:tcPr>
          <w:p w:rsidR="00C51FC5" w:rsidRPr="00C51FC5" w:rsidRDefault="00C51FC5" w:rsidP="008A0BDB">
            <w:pPr>
              <w:pStyle w:val="a3"/>
              <w:spacing w:before="0" w:beforeAutospacing="0" w:after="0" w:afterAutospacing="0"/>
              <w:jc w:val="both"/>
            </w:pPr>
            <w:r w:rsidRPr="00C51FC5">
              <w:t xml:space="preserve">стоимостью до </w:t>
            </w:r>
            <w:r w:rsidR="008A0BDB">
              <w:t>10</w:t>
            </w:r>
            <w:r w:rsidRPr="00C51FC5">
              <w:t xml:space="preserve"> тыс. руб.</w:t>
            </w:r>
          </w:p>
        </w:tc>
        <w:tc>
          <w:tcPr>
            <w:tcW w:w="3296" w:type="dxa"/>
            <w:vAlign w:val="center"/>
            <w:hideMark/>
          </w:tcPr>
          <w:p w:rsidR="00C51FC5" w:rsidRPr="00C51FC5" w:rsidRDefault="00C51FC5" w:rsidP="008A0BDB">
            <w:pPr>
              <w:pStyle w:val="a3"/>
              <w:spacing w:before="0" w:beforeAutospacing="0" w:after="0" w:afterAutospacing="0"/>
              <w:jc w:val="both"/>
            </w:pPr>
            <w:r w:rsidRPr="00C51FC5">
              <w:t xml:space="preserve">стоимостью </w:t>
            </w:r>
            <w:r w:rsidR="008A0BDB">
              <w:t>10</w:t>
            </w:r>
            <w:r w:rsidRPr="00C51FC5">
              <w:t>тыс. руб. и выше</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1</w:t>
            </w:r>
          </w:p>
        </w:tc>
        <w:tc>
          <w:tcPr>
            <w:tcW w:w="2761" w:type="dxa"/>
            <w:vAlign w:val="center"/>
            <w:hideMark/>
          </w:tcPr>
          <w:p w:rsidR="00C51FC5" w:rsidRPr="00C51FC5" w:rsidRDefault="00C51FC5" w:rsidP="002B1D32">
            <w:pPr>
              <w:pStyle w:val="a3"/>
              <w:spacing w:before="0" w:beforeAutospacing="0" w:after="0" w:afterAutospacing="0"/>
            </w:pPr>
            <w:r w:rsidRPr="00C51FC5">
              <w:t>Приобретение за плату</w:t>
            </w:r>
          </w:p>
        </w:tc>
        <w:tc>
          <w:tcPr>
            <w:tcW w:w="6520" w:type="dxa"/>
            <w:gridSpan w:val="3"/>
            <w:vAlign w:val="center"/>
            <w:hideMark/>
          </w:tcPr>
          <w:p w:rsidR="00C51FC5" w:rsidRPr="00C51FC5" w:rsidRDefault="00C51FC5" w:rsidP="002B1D32">
            <w:pPr>
              <w:pStyle w:val="a3"/>
              <w:spacing w:before="0" w:beforeAutospacing="0" w:after="0" w:afterAutospacing="0"/>
            </w:pPr>
            <w:r w:rsidRPr="00C51FC5">
              <w:t>Документы поставщика, может быть использован акт о приеме-передаче объектов нефинансовых активов (ф. 0504101)</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2</w:t>
            </w:r>
          </w:p>
        </w:tc>
        <w:tc>
          <w:tcPr>
            <w:tcW w:w="2761" w:type="dxa"/>
            <w:vAlign w:val="center"/>
            <w:hideMark/>
          </w:tcPr>
          <w:p w:rsidR="00C51FC5" w:rsidRPr="00C51FC5" w:rsidRDefault="00C51FC5" w:rsidP="002B1D32">
            <w:pPr>
              <w:pStyle w:val="a3"/>
              <w:spacing w:before="0" w:beforeAutospacing="0" w:after="0" w:afterAutospacing="0"/>
            </w:pPr>
            <w:r w:rsidRPr="00C51FC5">
              <w:t>Поступление от учредителя</w:t>
            </w:r>
          </w:p>
        </w:tc>
        <w:tc>
          <w:tcPr>
            <w:tcW w:w="6520" w:type="dxa"/>
            <w:gridSpan w:val="3"/>
            <w:vAlign w:val="center"/>
            <w:hideMark/>
          </w:tcPr>
          <w:p w:rsidR="00C51FC5" w:rsidRPr="00C51FC5" w:rsidRDefault="00C51FC5" w:rsidP="002B1D32">
            <w:pPr>
              <w:pStyle w:val="a3"/>
              <w:spacing w:before="0" w:beforeAutospacing="0" w:after="0" w:afterAutospacing="0"/>
            </w:pPr>
            <w:r w:rsidRPr="00C51FC5">
              <w:t>Извещение (ф. 0504805), документы поставщика, может быть использован акт о приеме-передаче объектов нефинансовых активов (ф. 0504101)</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3</w:t>
            </w:r>
          </w:p>
        </w:tc>
        <w:tc>
          <w:tcPr>
            <w:tcW w:w="2761" w:type="dxa"/>
            <w:vAlign w:val="center"/>
            <w:hideMark/>
          </w:tcPr>
          <w:p w:rsidR="00C51FC5" w:rsidRPr="00C51FC5" w:rsidRDefault="00C51FC5" w:rsidP="002B1D32">
            <w:pPr>
              <w:pStyle w:val="a3"/>
              <w:spacing w:before="0" w:beforeAutospacing="0" w:after="0" w:afterAutospacing="0"/>
            </w:pPr>
            <w:r w:rsidRPr="00C51FC5">
              <w:t>Безвозмездное поступление</w:t>
            </w:r>
          </w:p>
        </w:tc>
        <w:tc>
          <w:tcPr>
            <w:tcW w:w="6520" w:type="dxa"/>
            <w:gridSpan w:val="3"/>
            <w:vAlign w:val="center"/>
            <w:hideMark/>
          </w:tcPr>
          <w:p w:rsidR="00C51FC5" w:rsidRPr="00C51FC5" w:rsidRDefault="00C51FC5" w:rsidP="002B1D32">
            <w:pPr>
              <w:pStyle w:val="a3"/>
              <w:spacing w:before="0" w:beforeAutospacing="0" w:after="0" w:afterAutospacing="0"/>
            </w:pPr>
            <w:r w:rsidRPr="00C51FC5">
              <w:t>Акт о приеме-передаче объектов нефинансовых активов (ф. 0504101)</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4</w:t>
            </w:r>
          </w:p>
        </w:tc>
        <w:tc>
          <w:tcPr>
            <w:tcW w:w="2761" w:type="dxa"/>
            <w:vAlign w:val="center"/>
            <w:hideMark/>
          </w:tcPr>
          <w:p w:rsidR="00C51FC5" w:rsidRPr="00C51FC5" w:rsidRDefault="00C51FC5" w:rsidP="002B1D32">
            <w:pPr>
              <w:pStyle w:val="a3"/>
              <w:spacing w:before="0" w:beforeAutospacing="0" w:after="0" w:afterAutospacing="0"/>
            </w:pPr>
            <w:r w:rsidRPr="00C51FC5">
              <w:t>Принятие к учету</w:t>
            </w:r>
          </w:p>
        </w:tc>
        <w:tc>
          <w:tcPr>
            <w:tcW w:w="6520" w:type="dxa"/>
            <w:gridSpan w:val="3"/>
            <w:vAlign w:val="center"/>
            <w:hideMark/>
          </w:tcPr>
          <w:p w:rsidR="00C51FC5" w:rsidRPr="00C51FC5" w:rsidRDefault="00C51FC5" w:rsidP="002B1D32">
            <w:pPr>
              <w:pStyle w:val="a3"/>
              <w:spacing w:before="0" w:beforeAutospacing="0" w:after="0" w:afterAutospacing="0"/>
            </w:pPr>
            <w:r w:rsidRPr="00C51FC5">
              <w:t>Приходный ордер на приемку материальных ценностей (нефинансовых активов) (ф</w:t>
            </w:r>
            <w:r w:rsidRPr="00C51FC5">
              <w:rPr>
                <w:color w:val="FF0000"/>
              </w:rPr>
              <w:t xml:space="preserve">. </w:t>
            </w:r>
            <w:r w:rsidRPr="00C51FC5">
              <w:t>0504207)</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5</w:t>
            </w:r>
          </w:p>
        </w:tc>
        <w:tc>
          <w:tcPr>
            <w:tcW w:w="2761" w:type="dxa"/>
            <w:vAlign w:val="center"/>
            <w:hideMark/>
          </w:tcPr>
          <w:p w:rsidR="00C51FC5" w:rsidRPr="00C51FC5" w:rsidRDefault="00C51FC5" w:rsidP="002B1D32">
            <w:pPr>
              <w:pStyle w:val="a3"/>
              <w:spacing w:before="0" w:beforeAutospacing="0" w:after="0" w:afterAutospacing="0"/>
            </w:pPr>
            <w:r w:rsidRPr="00C51FC5">
              <w:t>Выдача со склада</w:t>
            </w:r>
          </w:p>
        </w:tc>
        <w:tc>
          <w:tcPr>
            <w:tcW w:w="3224" w:type="dxa"/>
            <w:gridSpan w:val="2"/>
            <w:vAlign w:val="center"/>
            <w:hideMark/>
          </w:tcPr>
          <w:p w:rsidR="00C51FC5" w:rsidRPr="00C51FC5" w:rsidRDefault="00C51FC5" w:rsidP="002B1D32">
            <w:pPr>
              <w:pStyle w:val="a3"/>
              <w:spacing w:before="0" w:beforeAutospacing="0" w:after="0" w:afterAutospacing="0"/>
            </w:pPr>
            <w:r w:rsidRPr="00C51FC5">
              <w:t>Ведомость выдачи материальных ценностей на нужды учреждения                (ф. 0504210)</w:t>
            </w:r>
          </w:p>
        </w:tc>
        <w:tc>
          <w:tcPr>
            <w:tcW w:w="3296" w:type="dxa"/>
            <w:vAlign w:val="center"/>
            <w:hideMark/>
          </w:tcPr>
          <w:p w:rsidR="00C51FC5" w:rsidRPr="00C51FC5" w:rsidRDefault="00C51FC5" w:rsidP="002B1D32">
            <w:pPr>
              <w:pStyle w:val="a3"/>
              <w:spacing w:before="0" w:beforeAutospacing="0" w:after="0" w:afterAutospacing="0"/>
            </w:pPr>
            <w:r w:rsidRPr="00C51FC5">
              <w:t>Накладная на внутреннее перемещение объектов нефинансовых активов           (ф. 0504102)</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6</w:t>
            </w:r>
          </w:p>
        </w:tc>
        <w:tc>
          <w:tcPr>
            <w:tcW w:w="2761" w:type="dxa"/>
            <w:vAlign w:val="center"/>
            <w:hideMark/>
          </w:tcPr>
          <w:p w:rsidR="00C51FC5" w:rsidRPr="00C51FC5" w:rsidRDefault="00C51FC5" w:rsidP="002B1D32">
            <w:pPr>
              <w:pStyle w:val="a3"/>
              <w:spacing w:before="0" w:beforeAutospacing="0" w:after="0" w:afterAutospacing="0"/>
            </w:pPr>
            <w:r w:rsidRPr="00C51FC5">
              <w:t>Внутреннее перемещение</w:t>
            </w:r>
          </w:p>
        </w:tc>
        <w:tc>
          <w:tcPr>
            <w:tcW w:w="6520" w:type="dxa"/>
            <w:gridSpan w:val="3"/>
            <w:vAlign w:val="center"/>
            <w:hideMark/>
          </w:tcPr>
          <w:p w:rsidR="00C51FC5" w:rsidRPr="00C51FC5" w:rsidRDefault="00C51FC5" w:rsidP="002B1D32">
            <w:pPr>
              <w:pStyle w:val="a3"/>
              <w:spacing w:before="0" w:beforeAutospacing="0" w:after="0" w:afterAutospacing="0"/>
            </w:pPr>
            <w:r w:rsidRPr="00C51FC5">
              <w:t>Накладная на внутреннее перемещение объектов нефинансовых активов (ф. 0504102)</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7</w:t>
            </w:r>
          </w:p>
        </w:tc>
        <w:tc>
          <w:tcPr>
            <w:tcW w:w="2761" w:type="dxa"/>
            <w:vAlign w:val="center"/>
            <w:hideMark/>
          </w:tcPr>
          <w:p w:rsidR="00C51FC5" w:rsidRPr="00C51FC5" w:rsidRDefault="00C51FC5" w:rsidP="002B1D32">
            <w:pPr>
              <w:pStyle w:val="a3"/>
              <w:spacing w:before="0" w:beforeAutospacing="0" w:after="0" w:afterAutospacing="0"/>
            </w:pPr>
            <w:r w:rsidRPr="00C51FC5">
              <w:t>Модернизация, реконструкция, ремонт основного средства</w:t>
            </w:r>
          </w:p>
        </w:tc>
        <w:tc>
          <w:tcPr>
            <w:tcW w:w="6520" w:type="dxa"/>
            <w:gridSpan w:val="3"/>
            <w:vAlign w:val="center"/>
            <w:hideMark/>
          </w:tcPr>
          <w:p w:rsidR="00C51FC5" w:rsidRPr="00C51FC5" w:rsidRDefault="00C51FC5" w:rsidP="002B1D32">
            <w:pPr>
              <w:pStyle w:val="a3"/>
              <w:spacing w:before="0" w:beforeAutospacing="0" w:after="0" w:afterAutospacing="0"/>
            </w:pPr>
            <w:r w:rsidRPr="00C51FC5">
              <w:t>Акт приема-сдачи отремонтированных, реконструированных и модернизированных объектов основных средств (ф. 0504103)</w:t>
            </w:r>
          </w:p>
        </w:tc>
      </w:tr>
      <w:tr w:rsidR="00C51FC5" w:rsidRPr="00C51FC5" w:rsidTr="002B1D32">
        <w:trPr>
          <w:tblCellSpacing w:w="0" w:type="dxa"/>
        </w:trPr>
        <w:tc>
          <w:tcPr>
            <w:tcW w:w="510" w:type="dxa"/>
            <w:vAlign w:val="center"/>
            <w:hideMark/>
          </w:tcPr>
          <w:p w:rsidR="00C51FC5" w:rsidRPr="00C51FC5" w:rsidRDefault="00C51FC5" w:rsidP="00471AC1">
            <w:pPr>
              <w:pStyle w:val="a3"/>
              <w:spacing w:before="0" w:beforeAutospacing="0" w:after="0" w:afterAutospacing="0"/>
              <w:jc w:val="center"/>
            </w:pPr>
            <w:r w:rsidRPr="00C51FC5">
              <w:t>8</w:t>
            </w:r>
          </w:p>
        </w:tc>
        <w:tc>
          <w:tcPr>
            <w:tcW w:w="2761" w:type="dxa"/>
            <w:vAlign w:val="center"/>
            <w:hideMark/>
          </w:tcPr>
          <w:p w:rsidR="00C51FC5" w:rsidRPr="00C51FC5" w:rsidRDefault="00C51FC5" w:rsidP="002B1D32">
            <w:pPr>
              <w:pStyle w:val="a3"/>
              <w:spacing w:before="0" w:beforeAutospacing="0" w:after="0" w:afterAutospacing="0"/>
            </w:pPr>
            <w:r w:rsidRPr="00C51FC5">
              <w:t>Списание</w:t>
            </w:r>
          </w:p>
        </w:tc>
        <w:tc>
          <w:tcPr>
            <w:tcW w:w="3209" w:type="dxa"/>
            <w:vAlign w:val="center"/>
            <w:hideMark/>
          </w:tcPr>
          <w:p w:rsidR="00C51FC5" w:rsidRPr="00C51FC5" w:rsidRDefault="00C51FC5" w:rsidP="002B1D32">
            <w:pPr>
              <w:pStyle w:val="a3"/>
              <w:spacing w:before="0" w:beforeAutospacing="0" w:after="0" w:afterAutospacing="0"/>
            </w:pPr>
            <w:r w:rsidRPr="00C51FC5">
              <w:t>Акт о списании объектов нефинансовых активов          (ф. 0504104)</w:t>
            </w:r>
          </w:p>
        </w:tc>
        <w:tc>
          <w:tcPr>
            <w:tcW w:w="3311" w:type="dxa"/>
            <w:gridSpan w:val="2"/>
            <w:vAlign w:val="center"/>
            <w:hideMark/>
          </w:tcPr>
          <w:p w:rsidR="00C51FC5" w:rsidRPr="00C51FC5" w:rsidRDefault="00C51FC5" w:rsidP="002B1D32">
            <w:pPr>
              <w:pStyle w:val="a3"/>
              <w:spacing w:before="0" w:beforeAutospacing="0" w:after="0" w:afterAutospacing="0"/>
            </w:pPr>
            <w:r w:rsidRPr="00C51FC5">
              <w:t xml:space="preserve">Акт о списании мягкого и хозяйственного инвентаря     (ф. 0504143), акт о списании объектов нефинансовых </w:t>
            </w:r>
            <w:r w:rsidRPr="00C51FC5">
              <w:lastRenderedPageBreak/>
              <w:t>активов (ф. 0504104), акт о списании транспортного средства (ф. 0504105)</w:t>
            </w:r>
          </w:p>
        </w:tc>
      </w:tr>
    </w:tbl>
    <w:p w:rsidR="00C51FC5" w:rsidRDefault="00C51FC5" w:rsidP="00C51FC5">
      <w:pPr>
        <w:shd w:val="clear" w:color="auto" w:fill="FFFFFF"/>
        <w:jc w:val="both"/>
        <w:rPr>
          <w:rFonts w:ascii="Times New Roman" w:hAnsi="Times New Roman" w:cs="Times New Roman"/>
          <w:sz w:val="24"/>
          <w:szCs w:val="24"/>
        </w:rPr>
      </w:pPr>
      <w:r w:rsidRPr="00C51FC5">
        <w:rPr>
          <w:rFonts w:ascii="Times New Roman" w:hAnsi="Times New Roman" w:cs="Times New Roman"/>
          <w:sz w:val="24"/>
          <w:szCs w:val="24"/>
        </w:rPr>
        <w:lastRenderedPageBreak/>
        <w:br/>
        <w:t xml:space="preserve"> 2.9. Порядок списания муниципального имущества производится </w:t>
      </w:r>
      <w:proofErr w:type="gramStart"/>
      <w:r w:rsidRPr="00C51FC5">
        <w:rPr>
          <w:rFonts w:ascii="Times New Roman" w:hAnsi="Times New Roman" w:cs="Times New Roman"/>
          <w:sz w:val="24"/>
          <w:szCs w:val="24"/>
        </w:rPr>
        <w:t>согласно решения</w:t>
      </w:r>
      <w:proofErr w:type="gramEnd"/>
      <w:r w:rsidRPr="00C51FC5">
        <w:rPr>
          <w:rFonts w:ascii="Times New Roman" w:hAnsi="Times New Roman" w:cs="Times New Roman"/>
          <w:sz w:val="24"/>
          <w:szCs w:val="24"/>
        </w:rPr>
        <w:t xml:space="preserve"> «О порядке списания муниципального имущества» № 400 от 02.10.2014г. принятого муниципалитетом города Ярославля.</w:t>
      </w:r>
    </w:p>
    <w:p w:rsidR="007C6993" w:rsidRPr="007C6993" w:rsidRDefault="007C6993" w:rsidP="007C699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7C6993">
        <w:rPr>
          <w:rFonts w:ascii="Times New Roman" w:eastAsia="Times New Roman" w:hAnsi="Times New Roman" w:cs="Times New Roman"/>
          <w:b/>
          <w:color w:val="000000"/>
          <w:sz w:val="24"/>
          <w:szCs w:val="24"/>
        </w:rPr>
        <w:t>Переоценка основных средств</w:t>
      </w:r>
    </w:p>
    <w:p w:rsidR="007C6993" w:rsidRDefault="007C6993" w:rsidP="007C6993">
      <w:pPr>
        <w:spacing w:line="240" w:lineRule="auto"/>
        <w:rPr>
          <w:rFonts w:ascii="Times New Roman" w:eastAsia="Times New Roman" w:hAnsi="Times New Roman" w:cs="Times New Roman"/>
          <w:color w:val="000000"/>
          <w:sz w:val="24"/>
          <w:szCs w:val="24"/>
        </w:rPr>
      </w:pPr>
      <w:r w:rsidRPr="007C6993">
        <w:rPr>
          <w:rFonts w:ascii="Times New Roman" w:eastAsia="Times New Roman" w:hAnsi="Times New Roman" w:cs="Times New Roman"/>
          <w:color w:val="000000"/>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F7EAF" w:rsidRPr="007C6993" w:rsidRDefault="00FF7EAF" w:rsidP="007C6993">
      <w:pPr>
        <w:spacing w:line="240" w:lineRule="auto"/>
        <w:rPr>
          <w:rFonts w:ascii="Times New Roman" w:eastAsia="Times New Roman" w:hAnsi="Times New Roman" w:cs="Times New Roman"/>
          <w:color w:val="000000"/>
          <w:sz w:val="24"/>
          <w:szCs w:val="24"/>
        </w:rPr>
      </w:pPr>
      <w:r w:rsidRPr="00FF7EAF">
        <w:rPr>
          <w:rFonts w:ascii="Times New Roman" w:eastAsia="Times New Roman" w:hAnsi="Times New Roman" w:cs="Times New Roman"/>
          <w:color w:val="000000"/>
          <w:sz w:val="24"/>
          <w:szCs w:val="24"/>
        </w:rPr>
        <w:t>Основание: пункт 41 СГС «Основные средства».</w:t>
      </w:r>
    </w:p>
    <w:p w:rsidR="007C6993" w:rsidRPr="007C6993" w:rsidRDefault="007C6993" w:rsidP="007C6993">
      <w:pPr>
        <w:spacing w:line="240" w:lineRule="auto"/>
        <w:rPr>
          <w:rFonts w:ascii="Times New Roman" w:eastAsia="Times New Roman" w:hAnsi="Times New Roman" w:cs="Times New Roman"/>
          <w:color w:val="000000"/>
          <w:sz w:val="24"/>
          <w:szCs w:val="24"/>
        </w:rPr>
      </w:pPr>
      <w:r w:rsidRPr="007C6993">
        <w:rPr>
          <w:rFonts w:ascii="Times New Roman" w:eastAsia="Times New Roman" w:hAnsi="Times New Roman" w:cs="Times New Roman"/>
          <w:color w:val="000000"/>
          <w:sz w:val="24"/>
          <w:szCs w:val="24"/>
        </w:rPr>
        <w:t>Начисление амортизации приостанавливается с 1-го числа месяца, следующего за месяцем, в котором основное средство было передано на модернизацию, реконструкцию. А возобновляется с 1-го числа месяца, следующего за месяцем, в котором модернизация, реконструкция была закончена.</w:t>
      </w:r>
    </w:p>
    <w:p w:rsidR="007C6993" w:rsidRDefault="007C6993" w:rsidP="007C6993">
      <w:pPr>
        <w:spacing w:line="240" w:lineRule="auto"/>
        <w:rPr>
          <w:rFonts w:ascii="Times New Roman" w:eastAsia="Times New Roman" w:hAnsi="Times New Roman" w:cs="Times New Roman"/>
          <w:color w:val="000000"/>
          <w:sz w:val="24"/>
          <w:szCs w:val="24"/>
        </w:rPr>
      </w:pPr>
      <w:r w:rsidRPr="007C6993">
        <w:rPr>
          <w:rFonts w:ascii="Times New Roman" w:eastAsia="Times New Roman" w:hAnsi="Times New Roman" w:cs="Times New Roman"/>
          <w:color w:val="000000"/>
          <w:sz w:val="24"/>
          <w:szCs w:val="24"/>
        </w:rPr>
        <w:t xml:space="preserve">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7C6993">
        <w:rPr>
          <w:rFonts w:ascii="Times New Roman" w:eastAsia="Times New Roman" w:hAnsi="Times New Roman" w:cs="Times New Roman"/>
          <w:color w:val="000000"/>
          <w:sz w:val="24"/>
          <w:szCs w:val="24"/>
        </w:rPr>
        <w:t>забалансовом</w:t>
      </w:r>
      <w:proofErr w:type="spellEnd"/>
      <w:r w:rsidRPr="007C6993">
        <w:rPr>
          <w:rFonts w:ascii="Times New Roman" w:eastAsia="Times New Roman" w:hAnsi="Times New Roman" w:cs="Times New Roman"/>
          <w:color w:val="000000"/>
          <w:sz w:val="24"/>
          <w:szCs w:val="24"/>
        </w:rPr>
        <w:t xml:space="preserve"> счете 26.31 ОС - иное движимое имущество, переданное в безвозмездное пользование</w:t>
      </w:r>
      <w:r w:rsidR="00A23407">
        <w:rPr>
          <w:rFonts w:ascii="Times New Roman" w:eastAsia="Times New Roman" w:hAnsi="Times New Roman" w:cs="Times New Roman"/>
          <w:color w:val="000000"/>
          <w:sz w:val="24"/>
          <w:szCs w:val="24"/>
        </w:rPr>
        <w:t>.</w:t>
      </w:r>
    </w:p>
    <w:p w:rsidR="000763FB" w:rsidRPr="000763FB" w:rsidRDefault="000763FB" w:rsidP="000763FB">
      <w:pPr>
        <w:spacing w:after="0" w:line="240" w:lineRule="auto"/>
        <w:rPr>
          <w:rFonts w:ascii="Times New Roman" w:eastAsia="Times New Roman" w:hAnsi="Times New Roman" w:cs="Times New Roman"/>
          <w:color w:val="222222"/>
          <w:sz w:val="24"/>
          <w:szCs w:val="24"/>
          <w:lang w:eastAsia="ru-RU"/>
        </w:rPr>
      </w:pPr>
      <w:r w:rsidRPr="000763FB">
        <w:rPr>
          <w:rFonts w:ascii="Times New Roman" w:eastAsia="Times New Roman" w:hAnsi="Times New Roman" w:cs="Times New Roman"/>
          <w:sz w:val="24"/>
          <w:szCs w:val="24"/>
          <w:lang w:eastAsia="ru-RU"/>
        </w:rPr>
        <w:br/>
      </w:r>
      <w:r w:rsidRPr="000763FB">
        <w:rPr>
          <w:rFonts w:ascii="Times New Roman" w:eastAsia="Times New Roman" w:hAnsi="Times New Roman" w:cs="Times New Roman"/>
          <w:color w:val="222222"/>
          <w:sz w:val="24"/>
          <w:szCs w:val="24"/>
          <w:shd w:val="clear" w:color="auto" w:fill="FFFFFF"/>
          <w:lang w:eastAsia="ru-RU"/>
        </w:rPr>
        <w:t>На </w:t>
      </w:r>
      <w:hyperlink r:id="rId15" w:anchor="/document/99/902249301/ZA00MQS2OF/" w:tooltip="Счет 11100 &quot;Права пользования активами&quot;" w:history="1">
        <w:r w:rsidRPr="000763FB">
          <w:rPr>
            <w:rFonts w:ascii="Times New Roman" w:eastAsia="Times New Roman" w:hAnsi="Times New Roman" w:cs="Times New Roman"/>
            <w:color w:val="01745C"/>
            <w:sz w:val="24"/>
            <w:szCs w:val="24"/>
            <w:lang w:eastAsia="ru-RU"/>
          </w:rPr>
          <w:t>счете 111</w:t>
        </w:r>
      </w:hyperlink>
      <w:r w:rsidRPr="000763FB">
        <w:rPr>
          <w:rFonts w:ascii="Times New Roman" w:eastAsia="Times New Roman" w:hAnsi="Times New Roman" w:cs="Times New Roman"/>
          <w:sz w:val="24"/>
          <w:szCs w:val="24"/>
          <w:lang w:eastAsia="ru-RU"/>
        </w:rPr>
        <w:t>.4Х</w:t>
      </w:r>
      <w:r w:rsidRPr="000763FB">
        <w:rPr>
          <w:rFonts w:ascii="Times New Roman" w:eastAsia="Times New Roman" w:hAnsi="Times New Roman" w:cs="Times New Roman"/>
          <w:color w:val="222222"/>
          <w:sz w:val="24"/>
          <w:szCs w:val="24"/>
          <w:shd w:val="clear" w:color="auto" w:fill="FFFFFF"/>
          <w:lang w:eastAsia="ru-RU"/>
        </w:rPr>
        <w:t> учитываются  объекты операционной аренды, на счете 111.6Х  права пользования на результаты интеллектуальной деятельности</w:t>
      </w:r>
      <w:r w:rsidRPr="000763FB">
        <w:rPr>
          <w:rFonts w:ascii="Times New Roman" w:eastAsia="Times New Roman" w:hAnsi="Times New Roman" w:cs="Times New Roman"/>
          <w:color w:val="222222"/>
          <w:sz w:val="24"/>
          <w:szCs w:val="24"/>
          <w:lang w:eastAsia="ru-RU"/>
        </w:rPr>
        <w:t>.</w:t>
      </w:r>
    </w:p>
    <w:p w:rsidR="000763FB" w:rsidRPr="000763FB" w:rsidRDefault="000763FB" w:rsidP="000763FB">
      <w:pPr>
        <w:spacing w:after="0" w:line="240" w:lineRule="auto"/>
        <w:rPr>
          <w:rFonts w:ascii="Times New Roman" w:eastAsia="Times New Roman" w:hAnsi="Times New Roman" w:cs="Times New Roman"/>
          <w:color w:val="222222"/>
          <w:sz w:val="24"/>
          <w:szCs w:val="24"/>
          <w:lang w:eastAsia="ru-RU"/>
        </w:rPr>
      </w:pPr>
    </w:p>
    <w:p w:rsidR="00CD6E73" w:rsidRDefault="000763FB" w:rsidP="000763FB">
      <w:pPr>
        <w:spacing w:after="0" w:line="240" w:lineRule="auto"/>
        <w:rPr>
          <w:rFonts w:ascii="Times New Roman" w:eastAsia="Times New Roman" w:hAnsi="Times New Roman" w:cs="Times New Roman"/>
          <w:color w:val="222222"/>
          <w:sz w:val="24"/>
          <w:szCs w:val="24"/>
          <w:shd w:val="clear" w:color="auto" w:fill="FFFFFF"/>
          <w:lang w:eastAsia="ru-RU"/>
        </w:rPr>
      </w:pPr>
      <w:r w:rsidRPr="000763FB">
        <w:rPr>
          <w:rFonts w:ascii="Times New Roman" w:eastAsia="Times New Roman" w:hAnsi="Times New Roman" w:cs="Times New Roman"/>
          <w:color w:val="222222"/>
          <w:sz w:val="24"/>
          <w:szCs w:val="24"/>
          <w:shd w:val="clear" w:color="auto" w:fill="FFFFFF"/>
          <w:lang w:eastAsia="ru-RU"/>
        </w:rPr>
        <w:t>Права на арендованное имущество ставится на учет по сумме арендных платежей за весь срок договора аренды</w:t>
      </w:r>
      <w:r w:rsidR="00CD6E73">
        <w:rPr>
          <w:rFonts w:ascii="Times New Roman" w:eastAsia="Times New Roman" w:hAnsi="Times New Roman" w:cs="Times New Roman"/>
          <w:color w:val="222222"/>
          <w:sz w:val="24"/>
          <w:szCs w:val="24"/>
          <w:shd w:val="clear" w:color="auto" w:fill="FFFFFF"/>
          <w:lang w:eastAsia="ru-RU"/>
        </w:rPr>
        <w:t>.</w:t>
      </w:r>
    </w:p>
    <w:p w:rsidR="000763FB" w:rsidRPr="000763FB" w:rsidRDefault="000763FB" w:rsidP="000763FB">
      <w:pPr>
        <w:spacing w:after="0" w:line="240" w:lineRule="auto"/>
        <w:rPr>
          <w:rFonts w:ascii="Times New Roman" w:eastAsia="Times New Roman" w:hAnsi="Times New Roman" w:cs="Times New Roman"/>
          <w:sz w:val="24"/>
          <w:szCs w:val="24"/>
          <w:lang w:eastAsia="ru-RU"/>
        </w:rPr>
      </w:pPr>
      <w:r w:rsidRPr="000763FB">
        <w:rPr>
          <w:rFonts w:ascii="Times New Roman" w:hAnsi="Times New Roman" w:cs="Times New Roman"/>
          <w:color w:val="222222"/>
          <w:sz w:val="24"/>
          <w:szCs w:val="24"/>
          <w:shd w:val="clear" w:color="auto" w:fill="FFFFFF"/>
        </w:rPr>
        <w:t>Права на НМА учитывайте по стоимости, которая указана в лицензионном или другом договоре.</w:t>
      </w:r>
    </w:p>
    <w:p w:rsidR="000763FB" w:rsidRPr="000763FB" w:rsidRDefault="00A10996" w:rsidP="000763F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br/>
      </w:r>
      <w:r w:rsidRPr="00A10996">
        <w:rPr>
          <w:rFonts w:ascii="Times New Roman" w:eastAsia="Times New Roman" w:hAnsi="Times New Roman" w:cs="Times New Roman"/>
          <w:bCs/>
          <w:color w:val="222222"/>
          <w:sz w:val="24"/>
          <w:szCs w:val="24"/>
          <w:lang w:eastAsia="ru-RU"/>
        </w:rPr>
        <w:t>Поступление по</w:t>
      </w:r>
      <w:r w:rsidR="000763FB" w:rsidRPr="000763FB">
        <w:rPr>
          <w:rFonts w:ascii="Times New Roman" w:eastAsia="Times New Roman" w:hAnsi="Times New Roman" w:cs="Times New Roman"/>
          <w:color w:val="222222"/>
          <w:sz w:val="24"/>
          <w:szCs w:val="24"/>
          <w:shd w:val="clear" w:color="auto" w:fill="FFFFFF"/>
          <w:lang w:eastAsia="ru-RU"/>
        </w:rPr>
        <w:t xml:space="preserve"> дебету </w:t>
      </w:r>
      <w:hyperlink r:id="rId16" w:anchor="/document/99/902249301/ZA00MQS2OF/" w:tooltip="Счет 11100 &quot;Права пользования активами&quot;" w:history="1">
        <w:r w:rsidR="000763FB" w:rsidRPr="000763FB">
          <w:rPr>
            <w:rFonts w:ascii="Times New Roman" w:eastAsia="Times New Roman" w:hAnsi="Times New Roman" w:cs="Times New Roman"/>
            <w:color w:val="01745C"/>
            <w:sz w:val="24"/>
            <w:szCs w:val="24"/>
            <w:lang w:eastAsia="ru-RU"/>
          </w:rPr>
          <w:t>счета 111</w:t>
        </w:r>
      </w:hyperlink>
      <w:r w:rsidR="000763FB" w:rsidRPr="000763FB">
        <w:rPr>
          <w:rFonts w:ascii="Times New Roman" w:eastAsia="Times New Roman" w:hAnsi="Times New Roman" w:cs="Times New Roman"/>
          <w:color w:val="222222"/>
          <w:sz w:val="24"/>
          <w:szCs w:val="24"/>
          <w:shd w:val="clear" w:color="auto" w:fill="FFFFFF"/>
          <w:lang w:eastAsia="ru-RU"/>
        </w:rPr>
        <w:t> учитывается получение объектов: в операционную аренду или права пользования НМА.</w:t>
      </w:r>
      <w:r w:rsidR="000763FB" w:rsidRPr="000763FB">
        <w:rPr>
          <w:rFonts w:ascii="Times New Roman" w:eastAsia="Times New Roman" w:hAnsi="Times New Roman" w:cs="Times New Roman"/>
          <w:color w:val="222222"/>
          <w:sz w:val="24"/>
          <w:szCs w:val="24"/>
          <w:lang w:eastAsia="ru-RU"/>
        </w:rPr>
        <w:br/>
      </w:r>
      <w:r w:rsidR="000763FB" w:rsidRPr="00A10996">
        <w:rPr>
          <w:rFonts w:ascii="Times New Roman" w:eastAsia="Times New Roman" w:hAnsi="Times New Roman" w:cs="Times New Roman"/>
          <w:bCs/>
          <w:color w:val="222222"/>
          <w:sz w:val="24"/>
          <w:szCs w:val="24"/>
          <w:lang w:eastAsia="ru-RU"/>
        </w:rPr>
        <w:t>Выбытие</w:t>
      </w:r>
      <w:r w:rsidRPr="00A10996">
        <w:rPr>
          <w:rFonts w:ascii="Times New Roman" w:eastAsia="Times New Roman" w:hAnsi="Times New Roman" w:cs="Times New Roman"/>
          <w:bCs/>
          <w:color w:val="222222"/>
          <w:sz w:val="24"/>
          <w:szCs w:val="24"/>
          <w:lang w:eastAsia="ru-RU"/>
        </w:rPr>
        <w:t xml:space="preserve"> п</w:t>
      </w:r>
      <w:r w:rsidR="000763FB" w:rsidRPr="00A10996">
        <w:rPr>
          <w:rFonts w:ascii="Times New Roman" w:eastAsia="Times New Roman" w:hAnsi="Times New Roman" w:cs="Times New Roman"/>
          <w:color w:val="222222"/>
          <w:sz w:val="24"/>
          <w:szCs w:val="24"/>
          <w:lang w:eastAsia="ru-RU"/>
        </w:rPr>
        <w:t>о</w:t>
      </w:r>
      <w:r w:rsidR="000763FB" w:rsidRPr="000763FB">
        <w:rPr>
          <w:rFonts w:ascii="Times New Roman" w:eastAsia="Times New Roman" w:hAnsi="Times New Roman" w:cs="Times New Roman"/>
          <w:color w:val="222222"/>
          <w:sz w:val="24"/>
          <w:szCs w:val="24"/>
          <w:lang w:eastAsia="ru-RU"/>
        </w:rPr>
        <w:t xml:space="preserve"> кредиту </w:t>
      </w:r>
      <w:hyperlink r:id="rId17" w:anchor="/document/99/902249301/ZA00MQS2OF/" w:tooltip="Счет 11100 &quot;Права пользования активами&quot;" w:history="1">
        <w:r w:rsidR="000763FB" w:rsidRPr="000763FB">
          <w:rPr>
            <w:rFonts w:ascii="Times New Roman" w:eastAsia="Times New Roman" w:hAnsi="Times New Roman" w:cs="Times New Roman"/>
            <w:color w:val="01745C"/>
            <w:sz w:val="24"/>
            <w:szCs w:val="24"/>
            <w:lang w:eastAsia="ru-RU"/>
          </w:rPr>
          <w:t>счета 111</w:t>
        </w:r>
      </w:hyperlink>
      <w:r w:rsidR="000763FB" w:rsidRPr="000763FB">
        <w:rPr>
          <w:rFonts w:ascii="Times New Roman" w:eastAsia="Times New Roman" w:hAnsi="Times New Roman" w:cs="Times New Roman"/>
          <w:color w:val="222222"/>
          <w:sz w:val="24"/>
          <w:szCs w:val="24"/>
          <w:lang w:eastAsia="ru-RU"/>
        </w:rPr>
        <w:t> отразите списание прав на объект:</w:t>
      </w:r>
    </w:p>
    <w:p w:rsidR="000763FB" w:rsidRPr="000763FB" w:rsidRDefault="000763FB" w:rsidP="000763FB">
      <w:pPr>
        <w:numPr>
          <w:ilvl w:val="0"/>
          <w:numId w:val="23"/>
        </w:numPr>
        <w:spacing w:after="0" w:line="240" w:lineRule="auto"/>
        <w:ind w:left="270"/>
        <w:rPr>
          <w:rFonts w:ascii="Times New Roman" w:eastAsia="Times New Roman" w:hAnsi="Times New Roman" w:cs="Times New Roman"/>
          <w:color w:val="222222"/>
          <w:sz w:val="24"/>
          <w:szCs w:val="24"/>
          <w:lang w:eastAsia="ru-RU"/>
        </w:rPr>
      </w:pPr>
      <w:proofErr w:type="gramStart"/>
      <w:r w:rsidRPr="000763FB">
        <w:rPr>
          <w:rFonts w:ascii="Times New Roman" w:eastAsia="Times New Roman" w:hAnsi="Times New Roman" w:cs="Times New Roman"/>
          <w:color w:val="222222"/>
          <w:sz w:val="24"/>
          <w:szCs w:val="24"/>
          <w:lang w:eastAsia="ru-RU"/>
        </w:rPr>
        <w:t>по операционной</w:t>
      </w:r>
      <w:proofErr w:type="gramEnd"/>
      <w:r w:rsidRPr="000763FB">
        <w:rPr>
          <w:rFonts w:ascii="Times New Roman" w:eastAsia="Times New Roman" w:hAnsi="Times New Roman" w:cs="Times New Roman"/>
          <w:color w:val="222222"/>
          <w:sz w:val="24"/>
          <w:szCs w:val="24"/>
          <w:lang w:eastAsia="ru-RU"/>
        </w:rPr>
        <w:t xml:space="preserve"> аренде – при возврате имущества арендатору или ссудодателю;</w:t>
      </w:r>
    </w:p>
    <w:p w:rsidR="000763FB" w:rsidRPr="000763FB" w:rsidRDefault="000763FB" w:rsidP="000763FB">
      <w:pPr>
        <w:numPr>
          <w:ilvl w:val="0"/>
          <w:numId w:val="23"/>
        </w:numPr>
        <w:spacing w:after="0" w:line="240" w:lineRule="auto"/>
        <w:ind w:left="270"/>
        <w:rPr>
          <w:rFonts w:ascii="Times New Roman" w:eastAsia="Times New Roman" w:hAnsi="Times New Roman" w:cs="Times New Roman"/>
          <w:color w:val="222222"/>
          <w:sz w:val="24"/>
          <w:szCs w:val="24"/>
          <w:lang w:eastAsia="ru-RU"/>
        </w:rPr>
      </w:pPr>
      <w:r w:rsidRPr="000763FB">
        <w:rPr>
          <w:rFonts w:ascii="Times New Roman" w:eastAsia="Times New Roman" w:hAnsi="Times New Roman" w:cs="Times New Roman"/>
          <w:color w:val="222222"/>
          <w:sz w:val="24"/>
          <w:szCs w:val="24"/>
          <w:lang w:eastAsia="ru-RU"/>
        </w:rPr>
        <w:t>по НМА – когда закончится действие договора, доступ.</w:t>
      </w:r>
    </w:p>
    <w:p w:rsidR="00A23407" w:rsidRPr="007C6993" w:rsidRDefault="00A23407" w:rsidP="000763FB">
      <w:pPr>
        <w:spacing w:after="150" w:line="240" w:lineRule="auto"/>
        <w:rPr>
          <w:rFonts w:ascii="Times New Roman" w:eastAsia="Times New Roman" w:hAnsi="Times New Roman" w:cs="Times New Roman"/>
          <w:color w:val="000000"/>
          <w:sz w:val="24"/>
          <w:szCs w:val="24"/>
        </w:rPr>
      </w:pPr>
    </w:p>
    <w:p w:rsidR="00C51FC5" w:rsidRPr="00C51FC5" w:rsidRDefault="00C51FC5" w:rsidP="00103367">
      <w:pPr>
        <w:spacing w:before="100" w:beforeAutospacing="1" w:after="100" w:afterAutospacing="1"/>
        <w:jc w:val="center"/>
        <w:outlineLvl w:val="1"/>
        <w:rPr>
          <w:rFonts w:ascii="Times New Roman" w:hAnsi="Times New Roman" w:cs="Times New Roman"/>
          <w:b/>
          <w:bCs/>
          <w:sz w:val="28"/>
          <w:szCs w:val="28"/>
        </w:rPr>
      </w:pPr>
      <w:r w:rsidRPr="00C51FC5">
        <w:rPr>
          <w:rFonts w:ascii="Times New Roman" w:hAnsi="Times New Roman" w:cs="Times New Roman"/>
          <w:b/>
          <w:bCs/>
          <w:sz w:val="28"/>
          <w:szCs w:val="28"/>
        </w:rPr>
        <w:t>Учет непроизведенных активов – недвижимое имущество учреждения</w:t>
      </w:r>
    </w:p>
    <w:p w:rsidR="00C51FC5" w:rsidRPr="00C51FC5" w:rsidRDefault="00C51FC5" w:rsidP="00C51FC5">
      <w:pPr>
        <w:jc w:val="both"/>
        <w:outlineLvl w:val="1"/>
        <w:rPr>
          <w:rFonts w:ascii="Times New Roman" w:hAnsi="Times New Roman" w:cs="Times New Roman"/>
          <w:sz w:val="24"/>
          <w:szCs w:val="24"/>
        </w:rPr>
      </w:pPr>
      <w:r w:rsidRPr="00C51FC5">
        <w:rPr>
          <w:rFonts w:ascii="Times New Roman" w:hAnsi="Times New Roman" w:cs="Times New Roman"/>
          <w:sz w:val="24"/>
          <w:szCs w:val="24"/>
        </w:rPr>
        <w:t xml:space="preserve">        </w:t>
      </w:r>
      <w:proofErr w:type="gramStart"/>
      <w:r w:rsidRPr="00C51FC5">
        <w:rPr>
          <w:rFonts w:ascii="Times New Roman" w:hAnsi="Times New Roman" w:cs="Times New Roman"/>
          <w:sz w:val="24"/>
          <w:szCs w:val="24"/>
        </w:rPr>
        <w:t>Согласно приказа</w:t>
      </w:r>
      <w:proofErr w:type="gramEnd"/>
      <w:r w:rsidRPr="00C51FC5">
        <w:rPr>
          <w:rFonts w:ascii="Times New Roman" w:hAnsi="Times New Roman" w:cs="Times New Roman"/>
          <w:sz w:val="24"/>
          <w:szCs w:val="24"/>
        </w:rPr>
        <w:t xml:space="preserve"> Минфина России от 29 августа 2014 г. № 89н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E92362" w:rsidRPr="007650AF" w:rsidRDefault="00C51FC5" w:rsidP="00E92362">
      <w:pPr>
        <w:jc w:val="both"/>
        <w:outlineLvl w:val="1"/>
        <w:rPr>
          <w:rFonts w:ascii="Times New Roman" w:hAnsi="Times New Roman" w:cs="Times New Roman"/>
          <w:sz w:val="24"/>
          <w:szCs w:val="24"/>
        </w:rPr>
      </w:pPr>
      <w:r w:rsidRPr="00C51FC5">
        <w:rPr>
          <w:rFonts w:ascii="Times New Roman" w:hAnsi="Times New Roman" w:cs="Times New Roman"/>
          <w:sz w:val="24"/>
          <w:szCs w:val="24"/>
        </w:rPr>
        <w:t xml:space="preserve">       </w:t>
      </w:r>
      <w:proofErr w:type="gramStart"/>
      <w:r w:rsidRPr="00C51FC5">
        <w:rPr>
          <w:rFonts w:ascii="Times New Roman" w:hAnsi="Times New Roman" w:cs="Times New Roman"/>
          <w:sz w:val="24"/>
          <w:szCs w:val="24"/>
        </w:rPr>
        <w:t xml:space="preserve">Земельный участок, используемый учреждением на праве постоянного (бессрочного пользования, (в том числе расположенный под объектами недвижимости), учитывается на счете аналитического учета 103.11 «Земля - недвижимое имущество учреждения», на основании документа (свидетельства), подтверждающего право пользования земельным участком по  </w:t>
      </w:r>
      <w:r w:rsidRPr="00C51FC5">
        <w:rPr>
          <w:rFonts w:ascii="Times New Roman" w:hAnsi="Times New Roman" w:cs="Times New Roman"/>
          <w:sz w:val="24"/>
          <w:szCs w:val="24"/>
        </w:rPr>
        <w:lastRenderedPageBreak/>
        <w:t>кадастровой стоимости (стоимости, указанной в документе на право пользования земельным участком).</w:t>
      </w:r>
      <w:proofErr w:type="gramEnd"/>
    </w:p>
    <w:p w:rsidR="00E92362" w:rsidRPr="00E92362" w:rsidRDefault="00E92362" w:rsidP="00E92362">
      <w:pPr>
        <w:jc w:val="both"/>
        <w:outlineLvl w:val="1"/>
        <w:rPr>
          <w:rFonts w:ascii="Times New Roman" w:hAnsi="Times New Roman" w:cs="Times New Roman"/>
          <w:sz w:val="24"/>
          <w:szCs w:val="24"/>
        </w:rPr>
      </w:pPr>
      <w:r w:rsidRPr="00E92362">
        <w:t xml:space="preserve"> </w:t>
      </w:r>
      <w:r w:rsidRPr="00E92362">
        <w:rPr>
          <w:rFonts w:ascii="Times New Roman" w:hAnsi="Times New Roman" w:cs="Times New Roman"/>
          <w:sz w:val="24"/>
          <w:szCs w:val="24"/>
        </w:rPr>
        <w:t>С 1 января 2021 года стоимость земельных участков корректируйте в двух случаях. Первый — провели государственную кадастровую переоценку. Второй — если внесли изменения в государственный кадастр земельных участков в соответствии с законодательством.</w:t>
      </w:r>
    </w:p>
    <w:p w:rsidR="00B92F37" w:rsidRDefault="00601EAE" w:rsidP="00B92F37">
      <w:pPr>
        <w:jc w:val="both"/>
        <w:outlineLvl w:val="1"/>
        <w:rPr>
          <w:rFonts w:ascii="Times New Roman" w:hAnsi="Times New Roman" w:cs="Times New Roman"/>
          <w:color w:val="000000"/>
          <w:sz w:val="24"/>
          <w:szCs w:val="24"/>
        </w:rPr>
      </w:pPr>
      <w:r>
        <w:rPr>
          <w:rFonts w:ascii="Times New Roman" w:hAnsi="Times New Roman" w:cs="Times New Roman"/>
          <w:sz w:val="24"/>
          <w:szCs w:val="24"/>
        </w:rPr>
        <w:t>Ежегодно на основании выписки из ЕГРН о кадастровой стоимости земли проводиться сверка с данными  бухгалт</w:t>
      </w:r>
      <w:r w:rsidR="00E92362" w:rsidRPr="00E92362">
        <w:rPr>
          <w:rFonts w:ascii="Times New Roman" w:hAnsi="Times New Roman" w:cs="Times New Roman"/>
          <w:sz w:val="24"/>
          <w:szCs w:val="24"/>
        </w:rPr>
        <w:t>ер</w:t>
      </w:r>
      <w:r>
        <w:rPr>
          <w:rFonts w:ascii="Times New Roman" w:hAnsi="Times New Roman" w:cs="Times New Roman"/>
          <w:sz w:val="24"/>
          <w:szCs w:val="24"/>
        </w:rPr>
        <w:t>ского учета</w:t>
      </w:r>
      <w:r w:rsidRPr="00B92F37">
        <w:rPr>
          <w:rFonts w:ascii="Times New Roman" w:hAnsi="Times New Roman" w:cs="Times New Roman"/>
          <w:sz w:val="24"/>
          <w:szCs w:val="24"/>
        </w:rPr>
        <w:t xml:space="preserve">. </w:t>
      </w:r>
      <w:r w:rsidR="00B92F37" w:rsidRPr="00B92F37">
        <w:rPr>
          <w:rFonts w:ascii="Times New Roman" w:hAnsi="Times New Roman" w:cs="Times New Roman"/>
          <w:sz w:val="24"/>
          <w:szCs w:val="24"/>
        </w:rPr>
        <w:t>В</w:t>
      </w:r>
      <w:r w:rsidR="00B92F37" w:rsidRPr="00B92F37">
        <w:rPr>
          <w:rFonts w:ascii="Times New Roman" w:hAnsi="Times New Roman" w:cs="Times New Roman"/>
          <w:color w:val="000000"/>
          <w:sz w:val="24"/>
          <w:szCs w:val="24"/>
        </w:rPr>
        <w:t xml:space="preserve"> связи с изменением их кадастровой стоимости </w:t>
      </w:r>
      <w:r w:rsidR="00B92F37" w:rsidRPr="00B92F37">
        <w:rPr>
          <w:rFonts w:ascii="Times New Roman" w:hAnsi="Times New Roman" w:cs="Times New Roman"/>
          <w:bCs/>
          <w:color w:val="000000"/>
          <w:sz w:val="24"/>
          <w:szCs w:val="24"/>
        </w:rPr>
        <w:t>отражается в бухгалтерском учете финансового года, в котором произошли указанные изменения</w:t>
      </w:r>
      <w:r w:rsidR="00B92F37" w:rsidRPr="00B92F37">
        <w:rPr>
          <w:rFonts w:ascii="Times New Roman" w:hAnsi="Times New Roman" w:cs="Times New Roman"/>
          <w:color w:val="000000"/>
          <w:sz w:val="24"/>
          <w:szCs w:val="24"/>
        </w:rPr>
        <w:t>, с отражением указанных изменений в бухгалтерской (финансовой) отчетности.</w:t>
      </w:r>
      <w:r w:rsidR="00B92F37">
        <w:rPr>
          <w:rFonts w:ascii="Times New Roman" w:hAnsi="Times New Roman" w:cs="Times New Roman"/>
          <w:color w:val="000000"/>
          <w:sz w:val="24"/>
          <w:szCs w:val="24"/>
        </w:rPr>
        <w:t xml:space="preserve">                                      </w:t>
      </w:r>
    </w:p>
    <w:p w:rsidR="00B92F37" w:rsidRDefault="00B92F37" w:rsidP="00B92F37">
      <w:pPr>
        <w:jc w:val="both"/>
        <w:outlineLvl w:val="1"/>
        <w:rPr>
          <w:rFonts w:ascii="Times New Roman" w:hAnsi="Times New Roman" w:cs="Times New Roman"/>
          <w:color w:val="000000"/>
          <w:sz w:val="24"/>
          <w:szCs w:val="24"/>
        </w:rPr>
      </w:pPr>
      <w:r w:rsidRPr="00B92F37">
        <w:rPr>
          <w:rFonts w:ascii="Times New Roman" w:hAnsi="Times New Roman" w:cs="Times New Roman"/>
          <w:color w:val="000000"/>
          <w:sz w:val="24"/>
          <w:szCs w:val="24"/>
        </w:rPr>
        <w:t xml:space="preserve"> </w:t>
      </w:r>
      <w:proofErr w:type="gramStart"/>
      <w:r w:rsidRPr="00B92F37">
        <w:rPr>
          <w:rFonts w:ascii="Times New Roman" w:hAnsi="Times New Roman" w:cs="Times New Roman"/>
          <w:bCs/>
          <w:color w:val="000000"/>
          <w:sz w:val="24"/>
          <w:szCs w:val="24"/>
        </w:rPr>
        <w:t>Изменение стоимости</w:t>
      </w:r>
      <w:r w:rsidRPr="00B92F37">
        <w:rPr>
          <w:rFonts w:ascii="Times New Roman" w:hAnsi="Times New Roman" w:cs="Times New Roman"/>
          <w:color w:val="000000"/>
          <w:sz w:val="24"/>
          <w:szCs w:val="24"/>
        </w:rPr>
        <w:t> земельных участков, ранее принятых к бюджетному учету, в связи с изменением их кадастровой стоимости отражается </w:t>
      </w:r>
      <w:r w:rsidRPr="00B92F37">
        <w:rPr>
          <w:rFonts w:ascii="Times New Roman" w:hAnsi="Times New Roman" w:cs="Times New Roman"/>
          <w:bCs/>
          <w:color w:val="000000"/>
          <w:sz w:val="24"/>
          <w:szCs w:val="24"/>
        </w:rPr>
        <w:t>по дебету</w:t>
      </w:r>
      <w:r w:rsidRPr="00B92F37">
        <w:rPr>
          <w:rFonts w:ascii="Times New Roman" w:hAnsi="Times New Roman" w:cs="Times New Roman"/>
          <w:color w:val="000000"/>
          <w:sz w:val="24"/>
          <w:szCs w:val="24"/>
        </w:rPr>
        <w:t> </w:t>
      </w:r>
      <w:r w:rsidRPr="00B92F37">
        <w:rPr>
          <w:rFonts w:ascii="Times New Roman" w:hAnsi="Times New Roman" w:cs="Times New Roman"/>
          <w:bCs/>
          <w:color w:val="000000"/>
          <w:sz w:val="24"/>
          <w:szCs w:val="24"/>
        </w:rPr>
        <w:t>счетов 0 103 11 000</w:t>
      </w:r>
      <w:r w:rsidRPr="00B92F37">
        <w:rPr>
          <w:rFonts w:ascii="Times New Roman" w:hAnsi="Times New Roman" w:cs="Times New Roman"/>
          <w:color w:val="000000"/>
          <w:sz w:val="24"/>
          <w:szCs w:val="24"/>
        </w:rPr>
        <w:t> "Земля - недвижимое имущество учреждения " </w:t>
      </w:r>
      <w:r w:rsidRPr="00B92F37">
        <w:rPr>
          <w:rFonts w:ascii="Times New Roman" w:hAnsi="Times New Roman" w:cs="Times New Roman"/>
          <w:bCs/>
          <w:color w:val="000000"/>
          <w:sz w:val="24"/>
          <w:szCs w:val="24"/>
        </w:rPr>
        <w:t>и кредиту счета</w:t>
      </w:r>
      <w:r w:rsidR="009055BC">
        <w:rPr>
          <w:rFonts w:ascii="Times New Roman" w:hAnsi="Times New Roman" w:cs="Times New Roman"/>
          <w:bCs/>
          <w:color w:val="000000"/>
          <w:sz w:val="24"/>
          <w:szCs w:val="24"/>
        </w:rPr>
        <w:t xml:space="preserve"> 0</w:t>
      </w:r>
      <w:r w:rsidRPr="00B92F37">
        <w:rPr>
          <w:rFonts w:ascii="Times New Roman" w:hAnsi="Times New Roman" w:cs="Times New Roman"/>
          <w:bCs/>
          <w:color w:val="000000"/>
          <w:sz w:val="24"/>
          <w:szCs w:val="24"/>
        </w:rPr>
        <w:t> 401 10 1</w:t>
      </w:r>
      <w:r>
        <w:rPr>
          <w:rFonts w:ascii="Times New Roman" w:hAnsi="Times New Roman" w:cs="Times New Roman"/>
          <w:bCs/>
          <w:color w:val="000000"/>
          <w:sz w:val="24"/>
          <w:szCs w:val="24"/>
        </w:rPr>
        <w:t>76</w:t>
      </w:r>
      <w:r w:rsidRPr="00B92F37">
        <w:rPr>
          <w:rFonts w:ascii="Times New Roman" w:hAnsi="Times New Roman" w:cs="Times New Roman"/>
          <w:color w:val="000000"/>
          <w:sz w:val="24"/>
          <w:szCs w:val="24"/>
        </w:rPr>
        <w:t> "</w:t>
      </w:r>
      <w:r w:rsidR="009055BC" w:rsidRPr="009055BC">
        <w:t xml:space="preserve"> </w:t>
      </w:r>
      <w:r w:rsidR="009055BC" w:rsidRPr="009055BC">
        <w:rPr>
          <w:rFonts w:ascii="Times New Roman" w:hAnsi="Times New Roman" w:cs="Times New Roman"/>
          <w:color w:val="000000"/>
          <w:sz w:val="24"/>
          <w:szCs w:val="24"/>
        </w:rPr>
        <w:t>Доходы от оценки активов и обязательств</w:t>
      </w:r>
      <w:r w:rsidRPr="00B92F37">
        <w:rPr>
          <w:rFonts w:ascii="Times New Roman" w:hAnsi="Times New Roman" w:cs="Times New Roman"/>
          <w:color w:val="000000"/>
          <w:sz w:val="24"/>
          <w:szCs w:val="24"/>
        </w:rPr>
        <w:t>" в сумме изменения: в случае увеличения балансовой стоимости в положительном значении, в случае уменьшения балансовой стоимости - со знаком "минус".»</w:t>
      </w:r>
      <w:proofErr w:type="gramEnd"/>
    </w:p>
    <w:p w:rsidR="009055BC" w:rsidRPr="009055BC" w:rsidRDefault="009055BC" w:rsidP="00B92F37">
      <w:pPr>
        <w:jc w:val="both"/>
        <w:outlineLvl w:val="1"/>
        <w:rPr>
          <w:rFonts w:ascii="Times New Roman" w:hAnsi="Times New Roman" w:cs="Times New Roman"/>
          <w:color w:val="222222"/>
          <w:sz w:val="24"/>
          <w:szCs w:val="24"/>
          <w:shd w:val="clear" w:color="auto" w:fill="FFFFFF"/>
        </w:rPr>
      </w:pPr>
      <w:r>
        <w:br/>
      </w:r>
      <w:r w:rsidRPr="009055BC">
        <w:rPr>
          <w:rFonts w:ascii="Times New Roman" w:hAnsi="Times New Roman" w:cs="Times New Roman"/>
          <w:color w:val="222222"/>
          <w:sz w:val="24"/>
          <w:szCs w:val="24"/>
          <w:shd w:val="clear" w:color="auto" w:fill="FFFFFF"/>
        </w:rPr>
        <w:t>Дополнительно корректируются  расчеты с учредителем, показатель </w:t>
      </w:r>
      <w:hyperlink r:id="rId18" w:anchor="/document/99/902249301/ZA00MIK2OC/" w:tooltip="Счет 21006 Расчеты с учредителем" w:history="1">
        <w:r w:rsidRPr="009055BC">
          <w:rPr>
            <w:rFonts w:ascii="Times New Roman" w:hAnsi="Times New Roman" w:cs="Times New Roman"/>
            <w:color w:val="01745C"/>
            <w:sz w:val="24"/>
            <w:szCs w:val="24"/>
          </w:rPr>
          <w:t>счета 210.06</w:t>
        </w:r>
      </w:hyperlink>
      <w:r w:rsidRPr="009055BC">
        <w:rPr>
          <w:rFonts w:ascii="Times New Roman" w:hAnsi="Times New Roman" w:cs="Times New Roman"/>
          <w:color w:val="222222"/>
          <w:sz w:val="24"/>
          <w:szCs w:val="24"/>
          <w:shd w:val="clear" w:color="auto" w:fill="FFFFFF"/>
        </w:rPr>
        <w:t>  проводками: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561"/>
        <w:gridCol w:w="1412"/>
        <w:gridCol w:w="1525"/>
      </w:tblGrid>
      <w:tr w:rsidR="009055BC" w:rsidRPr="009055BC" w:rsidTr="009055B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055BC" w:rsidRPr="009055BC" w:rsidRDefault="009055BC" w:rsidP="009055BC">
            <w:pPr>
              <w:spacing w:after="150" w:line="255" w:lineRule="atLeast"/>
              <w:jc w:val="center"/>
              <w:rPr>
                <w:rFonts w:ascii="Times New Roman" w:eastAsia="Times New Roman" w:hAnsi="Times New Roman" w:cs="Times New Roman"/>
                <w:sz w:val="24"/>
                <w:szCs w:val="24"/>
                <w:lang w:eastAsia="ru-RU"/>
              </w:rPr>
            </w:pPr>
            <w:r w:rsidRPr="009055BC">
              <w:rPr>
                <w:rFonts w:ascii="Times New Roman" w:eastAsia="Times New Roman" w:hAnsi="Times New Roman" w:cs="Times New Roman"/>
                <w:b/>
                <w:bCs/>
                <w:sz w:val="24"/>
                <w:szCs w:val="24"/>
                <w:lang w:eastAsia="ru-RU"/>
              </w:rPr>
              <w:t>Содержание операции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055BC" w:rsidRPr="009055BC" w:rsidRDefault="009055BC" w:rsidP="009055BC">
            <w:pPr>
              <w:spacing w:after="150" w:line="255" w:lineRule="atLeast"/>
              <w:jc w:val="center"/>
              <w:rPr>
                <w:rFonts w:ascii="Times New Roman" w:eastAsia="Times New Roman" w:hAnsi="Times New Roman" w:cs="Times New Roman"/>
                <w:sz w:val="24"/>
                <w:szCs w:val="24"/>
                <w:lang w:eastAsia="ru-RU"/>
              </w:rPr>
            </w:pPr>
            <w:r w:rsidRPr="009055BC">
              <w:rPr>
                <w:rFonts w:ascii="Times New Roman" w:eastAsia="Times New Roman" w:hAnsi="Times New Roman" w:cs="Times New Roman"/>
                <w:b/>
                <w:bCs/>
                <w:sz w:val="24"/>
                <w:szCs w:val="24"/>
                <w:lang w:eastAsia="ru-RU"/>
              </w:rPr>
              <w:t>Дебет счета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055BC" w:rsidRPr="009055BC" w:rsidRDefault="009055BC" w:rsidP="009055BC">
            <w:pPr>
              <w:spacing w:after="150" w:line="255" w:lineRule="atLeast"/>
              <w:jc w:val="center"/>
              <w:rPr>
                <w:rFonts w:ascii="Times New Roman" w:eastAsia="Times New Roman" w:hAnsi="Times New Roman" w:cs="Times New Roman"/>
                <w:sz w:val="24"/>
                <w:szCs w:val="24"/>
                <w:lang w:eastAsia="ru-RU"/>
              </w:rPr>
            </w:pPr>
            <w:r w:rsidRPr="009055BC">
              <w:rPr>
                <w:rFonts w:ascii="Times New Roman" w:eastAsia="Times New Roman" w:hAnsi="Times New Roman" w:cs="Times New Roman"/>
                <w:b/>
                <w:bCs/>
                <w:sz w:val="24"/>
                <w:szCs w:val="24"/>
                <w:lang w:eastAsia="ru-RU"/>
              </w:rPr>
              <w:t>Кредит счета</w:t>
            </w:r>
          </w:p>
        </w:tc>
      </w:tr>
      <w:tr w:rsidR="009055BC" w:rsidRPr="009055BC" w:rsidTr="009055B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055BC" w:rsidRPr="009055BC" w:rsidRDefault="009055BC" w:rsidP="009055BC">
            <w:pPr>
              <w:spacing w:after="150" w:line="255" w:lineRule="atLeast"/>
              <w:rPr>
                <w:rFonts w:ascii="Times New Roman" w:eastAsia="Times New Roman" w:hAnsi="Times New Roman" w:cs="Times New Roman"/>
                <w:sz w:val="24"/>
                <w:szCs w:val="24"/>
                <w:lang w:eastAsia="ru-RU"/>
              </w:rPr>
            </w:pPr>
            <w:r w:rsidRPr="009055BC">
              <w:rPr>
                <w:rFonts w:ascii="Times New Roman" w:eastAsia="Times New Roman" w:hAnsi="Times New Roman" w:cs="Times New Roman"/>
                <w:sz w:val="24"/>
                <w:szCs w:val="24"/>
                <w:lang w:eastAsia="ru-RU"/>
              </w:rPr>
              <w:t>Увеличен показатель стоимости, когда имущество купили, получили безвозмездно, сделали переоценку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055BC" w:rsidRPr="009055BC" w:rsidRDefault="009055BC" w:rsidP="009055BC">
            <w:pPr>
              <w:spacing w:after="150" w:line="255" w:lineRule="atLeast"/>
              <w:rPr>
                <w:rFonts w:ascii="Times New Roman" w:eastAsia="Times New Roman" w:hAnsi="Times New Roman" w:cs="Times New Roman"/>
                <w:sz w:val="24"/>
                <w:szCs w:val="24"/>
                <w:lang w:eastAsia="ru-RU"/>
              </w:rPr>
            </w:pPr>
            <w:r w:rsidRPr="009055BC">
              <w:rPr>
                <w:rFonts w:ascii="Times New Roman" w:eastAsia="Times New Roman" w:hAnsi="Times New Roman" w:cs="Times New Roman"/>
                <w:sz w:val="24"/>
                <w:szCs w:val="24"/>
                <w:lang w:eastAsia="ru-RU"/>
              </w:rPr>
              <w:t>0.401.10.172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055BC" w:rsidRPr="009055BC" w:rsidRDefault="009055BC" w:rsidP="009055BC">
            <w:pPr>
              <w:spacing w:after="150" w:line="255" w:lineRule="atLeast"/>
              <w:rPr>
                <w:rFonts w:ascii="Times New Roman" w:eastAsia="Times New Roman" w:hAnsi="Times New Roman" w:cs="Times New Roman"/>
                <w:sz w:val="24"/>
                <w:szCs w:val="24"/>
                <w:lang w:eastAsia="ru-RU"/>
              </w:rPr>
            </w:pPr>
            <w:r w:rsidRPr="009055BC">
              <w:rPr>
                <w:rFonts w:ascii="Times New Roman" w:eastAsia="Times New Roman" w:hAnsi="Times New Roman" w:cs="Times New Roman"/>
                <w:sz w:val="24"/>
                <w:szCs w:val="24"/>
                <w:lang w:eastAsia="ru-RU"/>
              </w:rPr>
              <w:t>0.210.06.661</w:t>
            </w:r>
          </w:p>
        </w:tc>
      </w:tr>
      <w:tr w:rsidR="009055BC" w:rsidRPr="009055BC" w:rsidTr="009055B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055BC" w:rsidRPr="009055BC" w:rsidRDefault="009055BC" w:rsidP="009055BC">
            <w:pPr>
              <w:spacing w:after="150" w:line="255" w:lineRule="atLeast"/>
              <w:rPr>
                <w:rFonts w:ascii="Times New Roman" w:eastAsia="Times New Roman" w:hAnsi="Times New Roman" w:cs="Times New Roman"/>
                <w:sz w:val="24"/>
                <w:szCs w:val="24"/>
                <w:lang w:eastAsia="ru-RU"/>
              </w:rPr>
            </w:pPr>
            <w:r w:rsidRPr="009055BC">
              <w:rPr>
                <w:rFonts w:ascii="Times New Roman" w:eastAsia="Times New Roman" w:hAnsi="Times New Roman" w:cs="Times New Roman"/>
                <w:sz w:val="24"/>
                <w:szCs w:val="24"/>
                <w:lang w:eastAsia="ru-RU"/>
              </w:rPr>
              <w:t>Уменьшен показатель стоимости, если имущество выбыло или при переоценке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055BC" w:rsidRPr="009055BC" w:rsidRDefault="009055BC" w:rsidP="009055BC">
            <w:pPr>
              <w:spacing w:after="150" w:line="255" w:lineRule="atLeast"/>
              <w:rPr>
                <w:rFonts w:ascii="Times New Roman" w:eastAsia="Times New Roman" w:hAnsi="Times New Roman" w:cs="Times New Roman"/>
                <w:sz w:val="24"/>
                <w:szCs w:val="24"/>
                <w:lang w:eastAsia="ru-RU"/>
              </w:rPr>
            </w:pPr>
            <w:r w:rsidRPr="009055BC">
              <w:rPr>
                <w:rFonts w:ascii="Times New Roman" w:eastAsia="Times New Roman" w:hAnsi="Times New Roman" w:cs="Times New Roman"/>
                <w:sz w:val="24"/>
                <w:szCs w:val="24"/>
                <w:lang w:eastAsia="ru-RU"/>
              </w:rPr>
              <w:t>0.210.06.561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055BC" w:rsidRPr="009055BC" w:rsidRDefault="009055BC" w:rsidP="009055BC">
            <w:pPr>
              <w:spacing w:after="0" w:line="255" w:lineRule="atLeast"/>
              <w:rPr>
                <w:rFonts w:ascii="Times New Roman" w:eastAsia="Times New Roman" w:hAnsi="Times New Roman" w:cs="Times New Roman"/>
                <w:sz w:val="24"/>
                <w:szCs w:val="24"/>
                <w:lang w:eastAsia="ru-RU"/>
              </w:rPr>
            </w:pPr>
            <w:r w:rsidRPr="009055BC">
              <w:rPr>
                <w:rFonts w:ascii="Times New Roman" w:eastAsia="Times New Roman" w:hAnsi="Times New Roman" w:cs="Times New Roman"/>
                <w:sz w:val="24"/>
                <w:szCs w:val="24"/>
                <w:lang w:eastAsia="ru-RU"/>
              </w:rPr>
              <w:t>0.401.10.172</w:t>
            </w:r>
          </w:p>
        </w:tc>
      </w:tr>
    </w:tbl>
    <w:p w:rsidR="009055BC" w:rsidRPr="009055BC" w:rsidRDefault="009055BC" w:rsidP="009055BC">
      <w:pPr>
        <w:spacing w:after="0" w:line="240" w:lineRule="auto"/>
        <w:rPr>
          <w:rFonts w:ascii="Times New Roman" w:eastAsia="Times New Roman" w:hAnsi="Times New Roman" w:cs="Times New Roman"/>
          <w:sz w:val="24"/>
          <w:szCs w:val="24"/>
          <w:lang w:eastAsia="ru-RU"/>
        </w:rPr>
      </w:pPr>
      <w:r w:rsidRPr="009055BC">
        <w:rPr>
          <w:rFonts w:ascii="Arial" w:eastAsia="Times New Roman" w:hAnsi="Arial" w:cs="Arial"/>
          <w:color w:val="222222"/>
          <w:sz w:val="21"/>
          <w:szCs w:val="21"/>
          <w:lang w:eastAsia="ru-RU"/>
        </w:rPr>
        <w:br/>
      </w:r>
    </w:p>
    <w:p w:rsidR="00B933C6" w:rsidRDefault="00B933C6" w:rsidP="009055BC">
      <w:pPr>
        <w:jc w:val="center"/>
        <w:outlineLvl w:val="1"/>
        <w:rPr>
          <w:rFonts w:ascii="Times New Roman" w:hAnsi="Times New Roman" w:cs="Times New Roman"/>
          <w:b/>
          <w:bCs/>
          <w:sz w:val="28"/>
          <w:szCs w:val="28"/>
        </w:rPr>
      </w:pPr>
      <w:r w:rsidRPr="00B933C6">
        <w:rPr>
          <w:rFonts w:ascii="Times New Roman" w:hAnsi="Times New Roman" w:cs="Times New Roman"/>
          <w:b/>
          <w:bCs/>
          <w:sz w:val="28"/>
          <w:szCs w:val="28"/>
        </w:rPr>
        <w:t>Учет материальных запасов</w:t>
      </w:r>
    </w:p>
    <w:p w:rsidR="007D476B" w:rsidRDefault="00B933C6" w:rsidP="007D476B">
      <w:pPr>
        <w:pStyle w:val="makeword"/>
        <w:spacing w:after="0"/>
      </w:pPr>
      <w:r>
        <w:t xml:space="preserve">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w:t>
      </w:r>
      <w:r w:rsidR="007D476B">
        <w:t xml:space="preserve">                                                                                                                           Единица учета материальных запасов в учреждении – номенклатурная (реестровая) единица. Исключения:</w:t>
      </w:r>
    </w:p>
    <w:p w:rsidR="007D476B" w:rsidRDefault="007D476B" w:rsidP="007D476B">
      <w:pPr>
        <w:pStyle w:val="makeword"/>
        <w:spacing w:after="0"/>
      </w:pPr>
      <w:r>
        <w:t>•</w:t>
      </w:r>
      <w:r>
        <w:tab/>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t>одинаковыми</w:t>
      </w:r>
      <w:proofErr w:type="gramEnd"/>
      <w:r>
        <w:t xml:space="preserve"> диаметром и количеством штук в коробке и т. д. Единица учета таких материальных запасов – однородная (реестровая) группа запасов;</w:t>
      </w:r>
    </w:p>
    <w:p w:rsidR="007D476B" w:rsidRDefault="007D476B" w:rsidP="007D476B">
      <w:pPr>
        <w:pStyle w:val="makeword"/>
        <w:spacing w:after="0"/>
      </w:pPr>
      <w:r>
        <w:t>•</w:t>
      </w:r>
      <w:r>
        <w:tab/>
        <w:t>материальные запасы с ограниченным сроком годности – продукты питания, медикаменты и др., а также товары для продажи. Единица учета таких материальных запасов – партия.</w:t>
      </w:r>
    </w:p>
    <w:p w:rsidR="007D476B" w:rsidRDefault="007D476B" w:rsidP="007D476B">
      <w:pPr>
        <w:pStyle w:val="makeword"/>
        <w:spacing w:after="0"/>
      </w:pPr>
      <w:r>
        <w:t>Решение о применении единиц учета «однородная (реестровая) группа запасов» и «партия» принимает бухгалтер на основе своего профессионального суждения.</w:t>
      </w:r>
    </w:p>
    <w:p w:rsidR="000B13D9" w:rsidRDefault="007D476B" w:rsidP="007D476B">
      <w:pPr>
        <w:pStyle w:val="makeword"/>
        <w:spacing w:before="0" w:beforeAutospacing="0" w:after="0" w:afterAutospacing="0"/>
      </w:pPr>
      <w:r>
        <w:lastRenderedPageBreak/>
        <w:t>Основание: пункт 8 СГС «Запасы</w:t>
      </w:r>
    </w:p>
    <w:p w:rsidR="000B13D9" w:rsidRDefault="000B13D9" w:rsidP="007D476B">
      <w:pPr>
        <w:pStyle w:val="makeword"/>
        <w:spacing w:before="0" w:beforeAutospacing="0" w:after="0" w:afterAutospacing="0"/>
      </w:pPr>
    </w:p>
    <w:p w:rsidR="00B933C6" w:rsidRDefault="00103367" w:rsidP="007D476B">
      <w:pPr>
        <w:pStyle w:val="makeword"/>
        <w:spacing w:before="0" w:beforeAutospacing="0" w:after="0" w:afterAutospacing="0"/>
      </w:pPr>
      <w:r>
        <w:t xml:space="preserve">    </w:t>
      </w:r>
      <w:r w:rsidR="00B66885">
        <w:t xml:space="preserve">   </w:t>
      </w:r>
      <w:r w:rsidR="00B933C6">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B933C6" w:rsidRDefault="00B933C6" w:rsidP="00B933C6">
      <w:pPr>
        <w:pStyle w:val="makeword"/>
        <w:tabs>
          <w:tab w:val="num" w:pos="720"/>
        </w:tabs>
        <w:ind w:left="720" w:hanging="360"/>
      </w:pPr>
      <w:r>
        <w:rPr>
          <w:rFonts w:ascii="Symbol" w:eastAsia="Symbol" w:hAnsi="Symbol" w:cs="Symbol"/>
          <w:sz w:val="20"/>
        </w:rPr>
        <w:t></w:t>
      </w:r>
      <w:r>
        <w:rPr>
          <w:rFonts w:eastAsia="Symbol"/>
          <w:sz w:val="14"/>
          <w:szCs w:val="14"/>
        </w:rPr>
        <w:t xml:space="preserve">         </w:t>
      </w:r>
      <w:r>
        <w:t>их текущей оценочной стоимости на дату принятия к бухгалтерскому учету;</w:t>
      </w:r>
    </w:p>
    <w:p w:rsidR="00B933C6" w:rsidRDefault="00B933C6" w:rsidP="00B933C6">
      <w:pPr>
        <w:pStyle w:val="makeword"/>
        <w:tabs>
          <w:tab w:val="num" w:pos="720"/>
        </w:tabs>
        <w:ind w:left="720" w:hanging="360"/>
      </w:pPr>
      <w:r>
        <w:rPr>
          <w:rFonts w:ascii="Symbol" w:eastAsia="Symbol" w:hAnsi="Symbol" w:cs="Symbol"/>
          <w:sz w:val="20"/>
        </w:rPr>
        <w:t></w:t>
      </w:r>
      <w:r>
        <w:rPr>
          <w:rFonts w:eastAsia="Symbol"/>
          <w:sz w:val="14"/>
          <w:szCs w:val="14"/>
        </w:rPr>
        <w:t xml:space="preserve">         </w:t>
      </w:r>
      <w:r>
        <w:t>сумм, уплачиваемых учреждением за доставку материальных запасов, приведение их в состояние, пригодное для использования.</w:t>
      </w:r>
    </w:p>
    <w:p w:rsidR="000775E4" w:rsidRPr="000775E4" w:rsidRDefault="00B933C6" w:rsidP="000775E4">
      <w:pPr>
        <w:spacing w:before="100" w:beforeAutospacing="1" w:after="100" w:afterAutospacing="1" w:line="240" w:lineRule="auto"/>
        <w:rPr>
          <w:rFonts w:ascii="Times New Roman" w:eastAsia="Times New Roman" w:hAnsi="Times New Roman" w:cs="Times New Roman"/>
          <w:color w:val="000000"/>
          <w:sz w:val="24"/>
          <w:szCs w:val="24"/>
        </w:rPr>
      </w:pPr>
      <w:r>
        <w:t xml:space="preserve">          </w:t>
      </w:r>
      <w:r w:rsidR="000775E4" w:rsidRPr="000775E4">
        <w:rPr>
          <w:rFonts w:ascii="Times New Roman" w:eastAsia="Times New Roman" w:hAnsi="Times New Roman" w:cs="Times New Roman"/>
          <w:color w:val="000000"/>
          <w:sz w:val="24"/>
          <w:szCs w:val="24"/>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00103367">
        <w:rPr>
          <w:rFonts w:ascii="Times New Roman" w:eastAsia="Times New Roman" w:hAnsi="Times New Roman" w:cs="Times New Roman"/>
          <w:color w:val="000000"/>
          <w:sz w:val="24"/>
          <w:szCs w:val="24"/>
        </w:rPr>
        <w:t xml:space="preserve">                                                                                               </w:t>
      </w:r>
      <w:r w:rsidR="000775E4" w:rsidRPr="000775E4">
        <w:rPr>
          <w:rFonts w:ascii="Times New Roman" w:eastAsia="Times New Roman" w:hAnsi="Times New Roman" w:cs="Times New Roman"/>
          <w:color w:val="000000"/>
          <w:sz w:val="24"/>
          <w:szCs w:val="24"/>
        </w:rPr>
        <w:t>Основание: пункты 52–60 Стандарта «Концептуальные основы бухучета и отчетности».</w:t>
      </w:r>
    </w:p>
    <w:p w:rsidR="000775E4" w:rsidRPr="000775E4" w:rsidRDefault="000775E4" w:rsidP="000775E4">
      <w:pPr>
        <w:spacing w:before="100" w:beforeAutospacing="1" w:after="100" w:afterAutospacing="1" w:line="240" w:lineRule="auto"/>
        <w:rPr>
          <w:rFonts w:ascii="Times New Roman" w:eastAsia="Times New Roman" w:hAnsi="Times New Roman" w:cs="Times New Roman"/>
          <w:color w:val="000000"/>
          <w:sz w:val="24"/>
          <w:szCs w:val="24"/>
        </w:rPr>
      </w:pPr>
      <w:r w:rsidRPr="000775E4">
        <w:rPr>
          <w:rFonts w:ascii="Times New Roman" w:eastAsia="Times New Roman" w:hAnsi="Times New Roman" w:cs="Times New Roman"/>
          <w:color w:val="000000"/>
          <w:sz w:val="24"/>
          <w:szCs w:val="24"/>
        </w:rPr>
        <w:t>В случаях невозможности документального подтверждения стоимость определяется экспертным путем.</w:t>
      </w:r>
    </w:p>
    <w:p w:rsidR="000775E4" w:rsidRPr="000775E4" w:rsidRDefault="000775E4" w:rsidP="000775E4">
      <w:pPr>
        <w:spacing w:before="100" w:beforeAutospacing="1" w:after="100" w:afterAutospacing="1" w:line="240" w:lineRule="auto"/>
        <w:rPr>
          <w:rFonts w:ascii="Times New Roman" w:eastAsia="Times New Roman" w:hAnsi="Times New Roman" w:cs="Times New Roman"/>
          <w:color w:val="000000"/>
          <w:sz w:val="24"/>
          <w:szCs w:val="24"/>
        </w:rPr>
      </w:pPr>
      <w:r w:rsidRPr="000775E4">
        <w:rPr>
          <w:rFonts w:ascii="Times New Roman" w:eastAsia="Times New Roman" w:hAnsi="Times New Roman" w:cs="Times New Roman"/>
          <w:color w:val="000000"/>
          <w:sz w:val="24"/>
          <w:szCs w:val="24"/>
        </w:rPr>
        <w:t>Данные о действующей цене должны быть подтверждены документально</w:t>
      </w:r>
    </w:p>
    <w:p w:rsidR="000775E4" w:rsidRPr="000775E4" w:rsidRDefault="000775E4" w:rsidP="000775E4">
      <w:pPr>
        <w:spacing w:beforeAutospacing="1" w:after="136"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775E4">
        <w:rPr>
          <w:rFonts w:ascii="Times New Roman" w:eastAsia="Times New Roman" w:hAnsi="Times New Roman" w:cs="Times New Roman"/>
          <w:color w:val="000000"/>
          <w:sz w:val="24"/>
          <w:szCs w:val="24"/>
        </w:rPr>
        <w:t>       справками (другими подтверждающими документами) Росстата</w:t>
      </w:r>
    </w:p>
    <w:p w:rsidR="000775E4" w:rsidRPr="000775E4" w:rsidRDefault="000775E4" w:rsidP="000775E4">
      <w:pPr>
        <w:spacing w:before="100" w:beforeAutospacing="1" w:after="136"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775E4">
        <w:rPr>
          <w:rFonts w:ascii="Times New Roman" w:eastAsia="Times New Roman" w:hAnsi="Times New Roman" w:cs="Times New Roman"/>
          <w:color w:val="000000"/>
          <w:sz w:val="24"/>
          <w:szCs w:val="24"/>
        </w:rPr>
        <w:t>       прайс-листами заводов-изготовителей</w:t>
      </w:r>
    </w:p>
    <w:p w:rsidR="000775E4" w:rsidRPr="000775E4" w:rsidRDefault="000775E4" w:rsidP="000775E4">
      <w:pPr>
        <w:spacing w:before="100" w:beforeAutospacing="1" w:after="136"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775E4">
        <w:rPr>
          <w:rFonts w:ascii="Times New Roman" w:eastAsia="Times New Roman" w:hAnsi="Times New Roman" w:cs="Times New Roman"/>
          <w:color w:val="000000"/>
          <w:sz w:val="24"/>
          <w:szCs w:val="24"/>
        </w:rPr>
        <w:t>       справками (другими подтверждающими документами) оценщиков</w:t>
      </w:r>
    </w:p>
    <w:p w:rsidR="000775E4" w:rsidRPr="000775E4" w:rsidRDefault="000775E4" w:rsidP="000775E4">
      <w:pPr>
        <w:spacing w:before="100" w:before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775E4">
        <w:rPr>
          <w:rFonts w:ascii="Times New Roman" w:eastAsia="Times New Roman" w:hAnsi="Times New Roman" w:cs="Times New Roman"/>
          <w:color w:val="000000"/>
          <w:sz w:val="24"/>
          <w:szCs w:val="24"/>
        </w:rPr>
        <w:t>       информацией, размещенной в СМИ</w:t>
      </w:r>
    </w:p>
    <w:p w:rsidR="00B933C6" w:rsidRDefault="00B66885" w:rsidP="000775E4">
      <w:pPr>
        <w:pStyle w:val="a3"/>
      </w:pPr>
      <w:r>
        <w:t xml:space="preserve">          </w:t>
      </w:r>
      <w:r w:rsidR="00B933C6">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B66885" w:rsidRDefault="00B933C6" w:rsidP="00B66885">
      <w:pPr>
        <w:jc w:val="both"/>
        <w:rPr>
          <w:rFonts w:ascii="Times New Roman" w:hAnsi="Times New Roman" w:cs="Times New Roman"/>
          <w:sz w:val="24"/>
          <w:szCs w:val="24"/>
        </w:rPr>
      </w:pPr>
      <w:r>
        <w:t> </w:t>
      </w:r>
      <w:r w:rsidR="00B66885">
        <w:t xml:space="preserve">          </w:t>
      </w:r>
      <w:r w:rsidR="00B66885" w:rsidRPr="00B66885">
        <w:rPr>
          <w:rFonts w:ascii="Times New Roman" w:hAnsi="Times New Roman" w:cs="Times New Roman"/>
          <w:sz w:val="24"/>
          <w:szCs w:val="24"/>
        </w:rPr>
        <w:t xml:space="preserve">Материальные запасы в учете и </w:t>
      </w:r>
      <w:r w:rsidR="00103367">
        <w:rPr>
          <w:rFonts w:ascii="Times New Roman" w:hAnsi="Times New Roman" w:cs="Times New Roman"/>
          <w:sz w:val="24"/>
          <w:szCs w:val="24"/>
        </w:rPr>
        <w:t xml:space="preserve">отчетности отражаются на счете </w:t>
      </w:r>
      <w:r w:rsidR="00B66885" w:rsidRPr="00B66885">
        <w:rPr>
          <w:rFonts w:ascii="Times New Roman" w:hAnsi="Times New Roman" w:cs="Times New Roman"/>
          <w:sz w:val="24"/>
          <w:szCs w:val="24"/>
        </w:rPr>
        <w:t>105</w:t>
      </w:r>
      <w:r w:rsidR="00103367">
        <w:rPr>
          <w:rFonts w:ascii="Times New Roman" w:hAnsi="Times New Roman" w:cs="Times New Roman"/>
          <w:sz w:val="24"/>
          <w:szCs w:val="24"/>
        </w:rPr>
        <w:t>.</w:t>
      </w:r>
      <w:r w:rsidR="00B66885" w:rsidRPr="00B66885">
        <w:rPr>
          <w:rFonts w:ascii="Times New Roman" w:hAnsi="Times New Roman" w:cs="Times New Roman"/>
          <w:sz w:val="24"/>
          <w:szCs w:val="24"/>
        </w:rPr>
        <w:t>00</w:t>
      </w:r>
      <w:r w:rsidR="00103367">
        <w:rPr>
          <w:rFonts w:ascii="Times New Roman" w:hAnsi="Times New Roman" w:cs="Times New Roman"/>
          <w:sz w:val="24"/>
          <w:szCs w:val="24"/>
        </w:rPr>
        <w:t>.</w:t>
      </w:r>
      <w:r w:rsidR="00B66885" w:rsidRPr="00B66885">
        <w:rPr>
          <w:rFonts w:ascii="Times New Roman" w:hAnsi="Times New Roman" w:cs="Times New Roman"/>
          <w:sz w:val="24"/>
          <w:szCs w:val="24"/>
        </w:rPr>
        <w:t>000 «Материальные запасы».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r w:rsidR="00B66885">
        <w:rPr>
          <w:rFonts w:ascii="Times New Roman" w:hAnsi="Times New Roman" w:cs="Times New Roman"/>
          <w:sz w:val="24"/>
          <w:szCs w:val="24"/>
        </w:rPr>
        <w:t xml:space="preserve">                                               </w:t>
      </w:r>
    </w:p>
    <w:p w:rsidR="00B933C6" w:rsidRDefault="00B66885" w:rsidP="00B66885">
      <w:pPr>
        <w:jc w:val="both"/>
        <w:rPr>
          <w:rFonts w:ascii="Times New Roman" w:hAnsi="Times New Roman" w:cs="Times New Roman"/>
          <w:sz w:val="24"/>
          <w:szCs w:val="24"/>
        </w:rPr>
      </w:pPr>
      <w:r>
        <w:rPr>
          <w:rFonts w:ascii="Times New Roman" w:hAnsi="Times New Roman" w:cs="Times New Roman"/>
          <w:sz w:val="24"/>
          <w:szCs w:val="24"/>
        </w:rPr>
        <w:t xml:space="preserve">               </w:t>
      </w:r>
      <w:r w:rsidRPr="00B66885">
        <w:rPr>
          <w:rFonts w:ascii="Times New Roman" w:hAnsi="Times New Roman" w:cs="Times New Roman"/>
          <w:sz w:val="24"/>
          <w:szCs w:val="24"/>
        </w:rPr>
        <w:t>Материальные запасы подлежат учету с указанием того кода вида деятельности (финансового обеспечения), за счет которого они приобретены (созданы).</w:t>
      </w:r>
    </w:p>
    <w:p w:rsidR="00073538" w:rsidRPr="00B66885" w:rsidRDefault="00073538" w:rsidP="00A426C7">
      <w:pPr>
        <w:shd w:val="clear" w:color="auto" w:fill="FFFFFF"/>
        <w:spacing w:after="150" w:line="240" w:lineRule="auto"/>
        <w:rPr>
          <w:rFonts w:ascii="Times New Roman" w:hAnsi="Times New Roman" w:cs="Times New Roman"/>
          <w:sz w:val="24"/>
          <w:szCs w:val="24"/>
        </w:rPr>
      </w:pPr>
      <w:r w:rsidRPr="00073538">
        <w:rPr>
          <w:rFonts w:ascii="Times New Roman" w:eastAsia="Times New Roman" w:hAnsi="Times New Roman" w:cs="Times New Roman"/>
          <w:color w:val="222222"/>
          <w:sz w:val="24"/>
          <w:szCs w:val="24"/>
          <w:lang w:eastAsia="ru-RU"/>
        </w:rPr>
        <w:t>Материалы, которые приобрели  за счет целевых субсидий (КФО 5), принимаются к учету по КФО 4 «Субсидии на выполнение государственного (муниципального) задания». Показатели на счете 5.105.00.000 недопустимы.</w:t>
      </w:r>
    </w:p>
    <w:p w:rsidR="00B66885" w:rsidRDefault="00B66885" w:rsidP="00B66885">
      <w:pPr>
        <w:pStyle w:val="makeword"/>
        <w:spacing w:before="0" w:beforeAutospacing="0" w:after="0" w:afterAutospacing="0"/>
      </w:pPr>
      <w:r>
        <w:t xml:space="preserve">                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Списание указанных в настоящем пункте материальных запасов производится по Акту о списании материальных запасов (ф. 0504230).</w:t>
      </w:r>
    </w:p>
    <w:p w:rsidR="00B66885" w:rsidRDefault="00B66885" w:rsidP="00B66885">
      <w:pPr>
        <w:jc w:val="both"/>
      </w:pPr>
    </w:p>
    <w:p w:rsidR="00B66885" w:rsidRDefault="00B66885" w:rsidP="00B66885">
      <w:pPr>
        <w:jc w:val="both"/>
        <w:rPr>
          <w:rFonts w:ascii="Times New Roman" w:hAnsi="Times New Roman" w:cs="Times New Roman"/>
          <w:sz w:val="24"/>
          <w:szCs w:val="24"/>
        </w:rPr>
      </w:pPr>
      <w:r>
        <w:rPr>
          <w:rFonts w:ascii="Times New Roman" w:hAnsi="Times New Roman" w:cs="Times New Roman"/>
          <w:sz w:val="24"/>
          <w:szCs w:val="24"/>
        </w:rPr>
        <w:t xml:space="preserve">                </w:t>
      </w:r>
      <w:r w:rsidRPr="00B66885">
        <w:rPr>
          <w:rFonts w:ascii="Times New Roman" w:hAnsi="Times New Roman" w:cs="Times New Roman"/>
          <w:sz w:val="24"/>
          <w:szCs w:val="24"/>
        </w:rPr>
        <w:t>Предметы мягкого инвентаря маркируются при выдаче со склада материально ответственным лицом в присутствии работника бухгалтерии специальным штампом «средняя школа №71» несмываемой краской без порчи внешнего вида.</w:t>
      </w:r>
      <w:r>
        <w:rPr>
          <w:rFonts w:ascii="Times New Roman" w:hAnsi="Times New Roman" w:cs="Times New Roman"/>
          <w:sz w:val="24"/>
          <w:szCs w:val="24"/>
        </w:rPr>
        <w:t xml:space="preserve"> </w:t>
      </w:r>
      <w:r w:rsidRPr="00B66885">
        <w:rPr>
          <w:rFonts w:ascii="Times New Roman" w:hAnsi="Times New Roman" w:cs="Times New Roman"/>
          <w:sz w:val="24"/>
          <w:szCs w:val="24"/>
        </w:rPr>
        <w:t xml:space="preserve">Мягкий и хозяйственный инвентарь, </w:t>
      </w:r>
      <w:r w:rsidRPr="00B66885">
        <w:rPr>
          <w:rFonts w:ascii="Times New Roman" w:hAnsi="Times New Roman" w:cs="Times New Roman"/>
          <w:sz w:val="24"/>
          <w:szCs w:val="24"/>
        </w:rPr>
        <w:lastRenderedPageBreak/>
        <w:t>посуда списываются по Акту о списании мягкого и хозяйственного инвентаря (ф. 0504143).</w:t>
      </w:r>
      <w:r w:rsidR="00A426C7">
        <w:rPr>
          <w:rFonts w:ascii="Times New Roman" w:hAnsi="Times New Roman" w:cs="Times New Roman"/>
          <w:sz w:val="24"/>
          <w:szCs w:val="24"/>
        </w:rPr>
        <w:t xml:space="preserve"> Учет ведется на </w:t>
      </w:r>
      <w:proofErr w:type="spellStart"/>
      <w:r w:rsidR="00A426C7">
        <w:rPr>
          <w:rFonts w:ascii="Times New Roman" w:hAnsi="Times New Roman" w:cs="Times New Roman"/>
          <w:sz w:val="24"/>
          <w:szCs w:val="24"/>
        </w:rPr>
        <w:t>забалансовом</w:t>
      </w:r>
      <w:proofErr w:type="spellEnd"/>
      <w:r w:rsidR="00A426C7">
        <w:rPr>
          <w:rFonts w:ascii="Times New Roman" w:hAnsi="Times New Roman" w:cs="Times New Roman"/>
          <w:sz w:val="24"/>
          <w:szCs w:val="24"/>
        </w:rPr>
        <w:t xml:space="preserve"> счете 27.02</w:t>
      </w:r>
    </w:p>
    <w:p w:rsidR="00577DD9" w:rsidRDefault="00577DD9" w:rsidP="00577DD9">
      <w:pPr>
        <w:jc w:val="both"/>
        <w:rPr>
          <w:rFonts w:ascii="Times New Roman" w:hAnsi="Times New Roman" w:cs="Times New Roman"/>
          <w:sz w:val="24"/>
          <w:szCs w:val="24"/>
        </w:rPr>
      </w:pPr>
      <w:r>
        <w:rPr>
          <w:rFonts w:ascii="Times New Roman" w:hAnsi="Times New Roman" w:cs="Times New Roman"/>
          <w:sz w:val="24"/>
          <w:szCs w:val="24"/>
        </w:rPr>
        <w:t>В состав мягкого инвентаря входят:</w:t>
      </w:r>
    </w:p>
    <w:p w:rsidR="00577DD9" w:rsidRDefault="00577DD9" w:rsidP="00577DD9">
      <w:pPr>
        <w:jc w:val="both"/>
        <w:rPr>
          <w:rFonts w:ascii="Times New Roman" w:hAnsi="Times New Roman" w:cs="Times New Roman"/>
          <w:sz w:val="24"/>
          <w:szCs w:val="24"/>
        </w:rPr>
      </w:pPr>
      <w:r w:rsidRPr="00577DD9">
        <w:rPr>
          <w:rFonts w:ascii="Times New Roman" w:hAnsi="Times New Roman" w:cs="Times New Roman"/>
          <w:sz w:val="24"/>
          <w:szCs w:val="24"/>
        </w:rPr>
        <w:t>•</w:t>
      </w:r>
      <w:r>
        <w:rPr>
          <w:rFonts w:ascii="Times New Roman" w:hAnsi="Times New Roman" w:cs="Times New Roman"/>
          <w:sz w:val="24"/>
          <w:szCs w:val="24"/>
        </w:rPr>
        <w:t xml:space="preserve"> </w:t>
      </w:r>
      <w:r w:rsidR="00471AC1">
        <w:rPr>
          <w:rFonts w:ascii="Times New Roman" w:hAnsi="Times New Roman" w:cs="Times New Roman"/>
          <w:sz w:val="24"/>
          <w:szCs w:val="24"/>
        </w:rPr>
        <w:t xml:space="preserve">   </w:t>
      </w:r>
      <w:r w:rsidR="00471AC1" w:rsidRPr="00471AC1">
        <w:rPr>
          <w:rFonts w:ascii="Times New Roman" w:hAnsi="Times New Roman" w:cs="Times New Roman"/>
          <w:sz w:val="24"/>
          <w:szCs w:val="24"/>
        </w:rPr>
        <w:t>спортивную одежду и обувь: костюмы, обувь и т. д.;</w:t>
      </w:r>
    </w:p>
    <w:p w:rsidR="00471AC1" w:rsidRDefault="00577DD9" w:rsidP="00471AC1">
      <w:pPr>
        <w:jc w:val="both"/>
        <w:rPr>
          <w:rFonts w:ascii="Times New Roman" w:hAnsi="Times New Roman" w:cs="Times New Roman"/>
          <w:sz w:val="24"/>
          <w:szCs w:val="24"/>
        </w:rPr>
      </w:pPr>
      <w:proofErr w:type="gramStart"/>
      <w:r w:rsidRPr="00577DD9">
        <w:rPr>
          <w:rFonts w:ascii="Times New Roman" w:hAnsi="Times New Roman" w:cs="Times New Roman"/>
          <w:sz w:val="24"/>
          <w:szCs w:val="24"/>
        </w:rPr>
        <w:t>•</w:t>
      </w:r>
      <w:r w:rsidR="00471AC1">
        <w:rPr>
          <w:rFonts w:ascii="Times New Roman" w:hAnsi="Times New Roman" w:cs="Times New Roman"/>
          <w:sz w:val="24"/>
          <w:szCs w:val="24"/>
        </w:rPr>
        <w:t xml:space="preserve"> </w:t>
      </w:r>
      <w:r w:rsidR="00471AC1" w:rsidRPr="00471AC1">
        <w:rPr>
          <w:rFonts w:ascii="Times New Roman" w:hAnsi="Times New Roman" w:cs="Times New Roman"/>
          <w:sz w:val="24"/>
          <w:szCs w:val="24"/>
        </w:rPr>
        <w:t>спецодежду, в том числе специальную обувь и предохранительные приспособления:</w:t>
      </w:r>
      <w:r w:rsidR="00471AC1">
        <w:rPr>
          <w:rFonts w:ascii="Times New Roman" w:hAnsi="Times New Roman" w:cs="Times New Roman"/>
          <w:sz w:val="24"/>
          <w:szCs w:val="24"/>
        </w:rPr>
        <w:t xml:space="preserve">                   </w:t>
      </w:r>
      <w:r w:rsidR="00471AC1" w:rsidRPr="00471AC1">
        <w:rPr>
          <w:rFonts w:ascii="Times New Roman" w:hAnsi="Times New Roman" w:cs="Times New Roman"/>
          <w:sz w:val="24"/>
          <w:szCs w:val="24"/>
        </w:rPr>
        <w:t xml:space="preserve"> комбинезоны, костюмы, куртки, брюки, халаты</w:t>
      </w:r>
      <w:r w:rsidR="00471AC1">
        <w:rPr>
          <w:rFonts w:ascii="Times New Roman" w:hAnsi="Times New Roman" w:cs="Times New Roman"/>
          <w:sz w:val="24"/>
          <w:szCs w:val="24"/>
        </w:rPr>
        <w:t>,</w:t>
      </w:r>
      <w:r w:rsidR="00471AC1" w:rsidRPr="00471AC1">
        <w:rPr>
          <w:rFonts w:ascii="Times New Roman" w:hAnsi="Times New Roman" w:cs="Times New Roman"/>
          <w:sz w:val="24"/>
          <w:szCs w:val="24"/>
        </w:rPr>
        <w:t xml:space="preserve"> различную обувь, рукавицы, очки, шлемы, противогазы, респираторы, другие виды специальной одежды;</w:t>
      </w:r>
      <w:proofErr w:type="gramEnd"/>
    </w:p>
    <w:p w:rsidR="00471AC1" w:rsidRPr="00471AC1" w:rsidRDefault="00471AC1" w:rsidP="00471AC1">
      <w:pPr>
        <w:jc w:val="both"/>
        <w:rPr>
          <w:rFonts w:ascii="Times New Roman" w:hAnsi="Times New Roman" w:cs="Times New Roman"/>
          <w:sz w:val="24"/>
          <w:szCs w:val="24"/>
        </w:rPr>
      </w:pPr>
      <w:r w:rsidRPr="00471AC1">
        <w:rPr>
          <w:rFonts w:ascii="Times New Roman" w:hAnsi="Times New Roman" w:cs="Times New Roman"/>
          <w:sz w:val="24"/>
          <w:szCs w:val="24"/>
        </w:rPr>
        <w:t>•</w:t>
      </w:r>
      <w:r>
        <w:rPr>
          <w:rFonts w:ascii="Times New Roman" w:hAnsi="Times New Roman" w:cs="Times New Roman"/>
          <w:sz w:val="24"/>
          <w:szCs w:val="24"/>
        </w:rPr>
        <w:t xml:space="preserve">   </w:t>
      </w:r>
      <w:r w:rsidRPr="00471AC1">
        <w:rPr>
          <w:rFonts w:ascii="Times New Roman" w:hAnsi="Times New Roman" w:cs="Times New Roman"/>
          <w:sz w:val="24"/>
          <w:szCs w:val="24"/>
        </w:rPr>
        <w:t>прочий мягкий инвентарь.</w:t>
      </w:r>
    </w:p>
    <w:p w:rsidR="00577DD9" w:rsidRDefault="00577DD9" w:rsidP="00577DD9">
      <w:pPr>
        <w:pStyle w:val="makeword"/>
      </w:pPr>
      <w:r>
        <w:t xml:space="preserve">           </w:t>
      </w:r>
      <w:r w:rsidRPr="00577DD9">
        <w:t>Расходы на закупку одноразовых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2B3D78" w:rsidRDefault="001D399B" w:rsidP="00A30CC8">
      <w:pPr>
        <w:pStyle w:val="makeword"/>
        <w:rPr>
          <w:b/>
          <w:bCs/>
          <w:sz w:val="28"/>
          <w:szCs w:val="28"/>
        </w:rPr>
      </w:pPr>
      <w:r>
        <w:t xml:space="preserve">        Сверка остатков материальных запасов (Книга учета материальных ценностей ф.0504042)  с данными бухгалтерского учета проводиться 1 раз в квартал  между  материально ответственным лицом (</w:t>
      </w:r>
      <w:proofErr w:type="spellStart"/>
      <w:r>
        <w:t>Зам</w:t>
      </w:r>
      <w:proofErr w:type="gramStart"/>
      <w:r>
        <w:t>.д</w:t>
      </w:r>
      <w:proofErr w:type="gramEnd"/>
      <w:r>
        <w:t>ир</w:t>
      </w:r>
      <w:proofErr w:type="spellEnd"/>
      <w:r>
        <w:t>. по АХР)  и сотрудником бухгалтерии.</w:t>
      </w:r>
    </w:p>
    <w:p w:rsidR="00103367" w:rsidRDefault="00103367" w:rsidP="00103367">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103367">
        <w:rPr>
          <w:rFonts w:ascii="Times New Roman" w:eastAsia="Times New Roman" w:hAnsi="Times New Roman" w:cs="Times New Roman"/>
          <w:b/>
          <w:color w:val="000000"/>
          <w:sz w:val="28"/>
          <w:szCs w:val="28"/>
        </w:rPr>
        <w:t xml:space="preserve">Затраты на изготовление готовой продукции, выполнение работ, </w:t>
      </w:r>
    </w:p>
    <w:p w:rsidR="002B3D78" w:rsidRPr="00103367" w:rsidRDefault="00103367" w:rsidP="00103367">
      <w:pPr>
        <w:spacing w:before="100" w:beforeAutospacing="1" w:after="100" w:afterAutospacing="1" w:line="240" w:lineRule="auto"/>
        <w:jc w:val="center"/>
        <w:rPr>
          <w:rFonts w:ascii="Times New Roman" w:hAnsi="Times New Roman" w:cs="Times New Roman"/>
          <w:b/>
          <w:bCs/>
          <w:sz w:val="28"/>
          <w:szCs w:val="28"/>
        </w:rPr>
      </w:pPr>
      <w:r w:rsidRPr="00103367">
        <w:rPr>
          <w:rFonts w:ascii="Times New Roman" w:eastAsia="Times New Roman" w:hAnsi="Times New Roman" w:cs="Times New Roman"/>
          <w:b/>
          <w:color w:val="000000"/>
          <w:sz w:val="28"/>
          <w:szCs w:val="28"/>
        </w:rPr>
        <w:t>оказание услуг</w:t>
      </w:r>
    </w:p>
    <w:p w:rsidR="00047C84" w:rsidRPr="00047C84" w:rsidRDefault="00047C84" w:rsidP="00047C84">
      <w:pPr>
        <w:spacing w:before="100" w:beforeAutospacing="1" w:after="100" w:afterAutospacing="1" w:line="240" w:lineRule="auto"/>
        <w:rPr>
          <w:rFonts w:ascii="Times New Roman" w:eastAsia="Times New Roman" w:hAnsi="Times New Roman" w:cs="Times New Roman"/>
          <w:color w:val="000000"/>
          <w:sz w:val="24"/>
          <w:szCs w:val="24"/>
        </w:rPr>
      </w:pPr>
      <w:r w:rsidRPr="00047C84">
        <w:rPr>
          <w:rFonts w:ascii="Times New Roman" w:eastAsia="Times New Roman" w:hAnsi="Times New Roman" w:cs="Times New Roman"/>
          <w:color w:val="000000"/>
          <w:sz w:val="24"/>
          <w:szCs w:val="24"/>
        </w:rPr>
        <w:t>Учет расходов по формированию себестоимости ведется раздельно по группам видов услуг (работ, готовой продукции):</w:t>
      </w:r>
    </w:p>
    <w:p w:rsidR="00047C84" w:rsidRPr="00047C84" w:rsidRDefault="00047C84" w:rsidP="00047C84">
      <w:pPr>
        <w:spacing w:beforeAutospacing="1" w:after="136"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47C84">
        <w:rPr>
          <w:rFonts w:ascii="Times New Roman" w:eastAsia="Times New Roman" w:hAnsi="Times New Roman" w:cs="Times New Roman"/>
          <w:color w:val="000000"/>
          <w:sz w:val="24"/>
          <w:szCs w:val="24"/>
        </w:rPr>
        <w:t>     в рамках выполнения государственного задания КФО 4</w:t>
      </w:r>
    </w:p>
    <w:p w:rsidR="00047C84" w:rsidRPr="00047C84" w:rsidRDefault="00047C84" w:rsidP="00047C84">
      <w:pPr>
        <w:spacing w:before="100" w:before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47C84">
        <w:rPr>
          <w:rFonts w:ascii="Times New Roman" w:eastAsia="Times New Roman" w:hAnsi="Times New Roman" w:cs="Times New Roman"/>
          <w:color w:val="000000"/>
          <w:sz w:val="24"/>
          <w:szCs w:val="24"/>
        </w:rPr>
        <w:t>     в рамках приносящей доход деятельности КФО 2</w:t>
      </w:r>
    </w:p>
    <w:p w:rsidR="00047C84" w:rsidRPr="00047C84" w:rsidRDefault="00047C84" w:rsidP="00047C84">
      <w:pPr>
        <w:spacing w:before="100" w:beforeAutospacing="1" w:after="100" w:afterAutospacing="1" w:line="240" w:lineRule="auto"/>
        <w:rPr>
          <w:rFonts w:ascii="Times New Roman" w:eastAsia="Times New Roman" w:hAnsi="Times New Roman" w:cs="Times New Roman"/>
          <w:color w:val="000000"/>
          <w:sz w:val="24"/>
          <w:szCs w:val="24"/>
        </w:rPr>
      </w:pPr>
      <w:r w:rsidRPr="00047C84">
        <w:rPr>
          <w:rFonts w:ascii="Times New Roman" w:eastAsia="Times New Roman" w:hAnsi="Times New Roman" w:cs="Times New Roman"/>
          <w:color w:val="000000"/>
          <w:sz w:val="24"/>
          <w:szCs w:val="24"/>
        </w:rPr>
        <w:t>Затраты на изготовление готовой продукции (выполнение работ, оказание услуг) делятся на прямые и накладные.</w:t>
      </w:r>
    </w:p>
    <w:p w:rsidR="00EF22D2" w:rsidRDefault="00757682" w:rsidP="00EF22D2">
      <w:pPr>
        <w:pStyle w:val="a3"/>
      </w:pPr>
      <w:r>
        <w:t xml:space="preserve">    </w:t>
      </w:r>
      <w:r w:rsidR="00EF22D2">
        <w:t>В составе прямых затрат при формировании себестоимости оказания услуг учитываются расходы, непосредственно связанные с ее оказанием</w:t>
      </w:r>
      <w:r w:rsidR="00047A4C" w:rsidRPr="00047A4C">
        <w:t xml:space="preserve"> </w:t>
      </w:r>
      <w:r w:rsidR="00047A4C" w:rsidRPr="008B780A">
        <w:t>и учитываются на сч.</w:t>
      </w:r>
      <w:r w:rsidR="00A30CC8">
        <w:t xml:space="preserve">109.60 </w:t>
      </w:r>
      <w:r w:rsidR="00047A4C" w:rsidRPr="00481152">
        <w:t xml:space="preserve"> «Себестоимость готовой продукции, работ, услуг»</w:t>
      </w:r>
      <w:r w:rsidR="00EF22D2">
        <w:t>. В том числе:</w:t>
      </w:r>
    </w:p>
    <w:p w:rsidR="0075768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затраты на оплату труда и начисления на выплаты по оплате труда сотрудников учреждения, непосредственно участвующих в оказании услуги</w:t>
      </w:r>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списанные материальные запасы, израсходованные непосредственно на оказание услуги </w:t>
      </w:r>
    </w:p>
    <w:p w:rsidR="0075768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переданные в эксплуатацию объекты </w:t>
      </w:r>
      <w:r w:rsidR="00047C84">
        <w:t>основных сре</w:t>
      </w:r>
      <w:proofErr w:type="gramStart"/>
      <w:r w:rsidR="00047C84">
        <w:t>дств ст</w:t>
      </w:r>
      <w:proofErr w:type="gramEnd"/>
      <w:r w:rsidR="00047C84">
        <w:t xml:space="preserve">оимостью до 10 </w:t>
      </w:r>
      <w:r>
        <w:t xml:space="preserve">000,00 руб. включительно, которые используются при оказании услуги </w:t>
      </w:r>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сумма амортизации основных средств, которые используются при оказании услуги </w:t>
      </w:r>
    </w:p>
    <w:p w:rsidR="00EF22D2" w:rsidRDefault="00EF22D2" w:rsidP="00EF22D2">
      <w:pPr>
        <w:pStyle w:val="a3"/>
      </w:pPr>
      <w:r>
        <w:t>В составе накладных расходов при формировании себестоимости услуг  учитываются расходы:</w:t>
      </w:r>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Вид деятельности учреждения не </w:t>
      </w:r>
      <w:r w:rsidR="00757682">
        <w:t>предусматривает</w:t>
      </w:r>
      <w:r>
        <w:t xml:space="preserve"> формирование накладных расходов </w:t>
      </w:r>
    </w:p>
    <w:p w:rsidR="00EF22D2" w:rsidRDefault="00757682" w:rsidP="00EF22D2">
      <w:pPr>
        <w:pStyle w:val="a3"/>
      </w:pPr>
      <w:r>
        <w:t xml:space="preserve"> </w:t>
      </w:r>
      <w:r w:rsidR="00EF22D2">
        <w:t>В составе общехозяйственных расходов учитываются расходы, распределяемые между всеми видами услуг</w:t>
      </w:r>
      <w:r w:rsidR="00047A4C">
        <w:t xml:space="preserve">, </w:t>
      </w:r>
      <w:r w:rsidR="00047A4C" w:rsidRPr="008B780A">
        <w:t>учитываются на сч</w:t>
      </w:r>
      <w:r w:rsidR="0079220A">
        <w:t>ете</w:t>
      </w:r>
      <w:r w:rsidR="00047A4C" w:rsidRPr="008B780A">
        <w:t xml:space="preserve"> </w:t>
      </w:r>
      <w:r w:rsidR="00047A4C" w:rsidRPr="00481152">
        <w:t>109.8</w:t>
      </w:r>
      <w:r w:rsidR="00A30CC8">
        <w:t>0</w:t>
      </w:r>
      <w:r w:rsidR="00047A4C" w:rsidRPr="00481152">
        <w:t xml:space="preserve"> «Общехозяйственные расходы»</w:t>
      </w:r>
      <w:r w:rsidR="00EF22D2">
        <w:t>:</w:t>
      </w:r>
    </w:p>
    <w:p w:rsidR="00EF22D2" w:rsidRDefault="00EF22D2" w:rsidP="00EF22D2">
      <w:pPr>
        <w:pStyle w:val="makeword"/>
        <w:tabs>
          <w:tab w:val="num" w:pos="720"/>
        </w:tabs>
        <w:ind w:left="720" w:hanging="360"/>
      </w:pPr>
      <w:r>
        <w:rPr>
          <w:rFonts w:ascii="Symbol" w:eastAsia="Symbol" w:hAnsi="Symbol" w:cs="Symbol"/>
          <w:sz w:val="20"/>
        </w:rPr>
        <w:lastRenderedPageBreak/>
        <w:t></w:t>
      </w:r>
      <w:r>
        <w:rPr>
          <w:rFonts w:eastAsia="Symbol"/>
          <w:sz w:val="14"/>
          <w:szCs w:val="14"/>
        </w:rPr>
        <w:t xml:space="preserve">         </w:t>
      </w:r>
      <w:r>
        <w:t>коммунальные расходы</w:t>
      </w:r>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расходы услуги связи</w:t>
      </w:r>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расходы на содержание зданий, сооружений и инвентаря общехозяйственного назначения</w:t>
      </w:r>
    </w:p>
    <w:p w:rsidR="00EF22D2" w:rsidRDefault="00EF22D2" w:rsidP="00757682">
      <w:pPr>
        <w:pStyle w:val="makeword"/>
        <w:numPr>
          <w:ilvl w:val="0"/>
          <w:numId w:val="5"/>
        </w:numPr>
        <w:ind w:left="709" w:hanging="283"/>
      </w:pPr>
      <w:r>
        <w:t>Работы, услуги по содержанию имущества, прочие работы, услуги </w:t>
      </w:r>
    </w:p>
    <w:p w:rsidR="00EF22D2" w:rsidRDefault="003B4AF0" w:rsidP="003B4AF0">
      <w:pPr>
        <w:pStyle w:val="makeword"/>
        <w:spacing w:before="0" w:beforeAutospacing="0" w:after="0" w:afterAutospacing="0"/>
      </w:pPr>
      <w:r>
        <w:t xml:space="preserve">            </w:t>
      </w:r>
      <w:r w:rsidR="00EF22D2">
        <w:t>Расходами, которые не включаются в себестоимость (не</w:t>
      </w:r>
      <w:r w:rsidR="00047C84">
        <w:t xml:space="preserve"> </w:t>
      </w:r>
      <w:r w:rsidR="00EF22D2">
        <w:t>распределяемые расходы) и сразу списываются на финансовый результат (счет 0.401.20.000), признаются</w:t>
      </w:r>
      <w:r w:rsidR="00FC703C">
        <w:t>:</w:t>
      </w:r>
    </w:p>
    <w:p w:rsidR="00FC703C" w:rsidRDefault="00FC703C" w:rsidP="003B4AF0">
      <w:pPr>
        <w:pStyle w:val="makeword"/>
        <w:spacing w:before="0" w:beforeAutospacing="0" w:after="0" w:afterAutospacing="0"/>
      </w:pPr>
      <w:r>
        <w:t xml:space="preserve">      </w:t>
      </w:r>
    </w:p>
    <w:p w:rsidR="00FC703C" w:rsidRDefault="00FC703C" w:rsidP="003B4AF0">
      <w:pPr>
        <w:pStyle w:val="makeword"/>
        <w:spacing w:before="0" w:beforeAutospacing="0" w:after="0" w:afterAutospacing="0"/>
      </w:pPr>
      <w:r>
        <w:t xml:space="preserve">       </w:t>
      </w:r>
      <w:r>
        <w:rPr>
          <w:rFonts w:ascii="Symbol" w:eastAsia="Symbol" w:hAnsi="Symbol" w:cs="Symbol"/>
          <w:sz w:val="20"/>
        </w:rPr>
        <w:t></w:t>
      </w:r>
      <w:r>
        <w:rPr>
          <w:rFonts w:ascii="Symbol" w:eastAsia="Symbol" w:hAnsi="Symbol" w:cs="Symbol"/>
          <w:sz w:val="20"/>
        </w:rPr>
        <w:t></w:t>
      </w:r>
      <w:r>
        <w:rPr>
          <w:rFonts w:ascii="Symbol" w:eastAsia="Symbol" w:hAnsi="Symbol" w:cs="Symbol"/>
          <w:sz w:val="20"/>
        </w:rPr>
        <w:t></w:t>
      </w:r>
      <w:r>
        <w:rPr>
          <w:rFonts w:ascii="Symbol" w:eastAsia="Symbol" w:hAnsi="Symbol" w:cs="Symbol"/>
          <w:sz w:val="20"/>
        </w:rPr>
        <w:t></w:t>
      </w:r>
      <w:r>
        <w:rPr>
          <w:rFonts w:ascii="Symbol" w:eastAsia="Symbol" w:hAnsi="Symbol" w:cs="Symbol"/>
          <w:sz w:val="20"/>
        </w:rPr>
        <w:t></w:t>
      </w:r>
      <w:r>
        <w:rPr>
          <w:rFonts w:eastAsia="Symbol"/>
          <w:sz w:val="14"/>
          <w:szCs w:val="14"/>
        </w:rPr>
        <w:t xml:space="preserve">  </w:t>
      </w:r>
      <w:r w:rsidRPr="00FC703C">
        <w:rPr>
          <w:rFonts w:eastAsia="Symbol"/>
        </w:rPr>
        <w:t>земельный налог и налог на имущество</w:t>
      </w:r>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штрафы и пени по налогам, штрафы, пени,</w:t>
      </w:r>
      <w:r w:rsidR="00FC703C">
        <w:t xml:space="preserve"> госпошлины,</w:t>
      </w:r>
      <w:r>
        <w:t xml:space="preserve"> неустойки за нарушение условий договоров</w:t>
      </w:r>
      <w:r w:rsidR="002A48B4">
        <w:t xml:space="preserve">, </w:t>
      </w:r>
      <w:proofErr w:type="gramStart"/>
      <w:r w:rsidR="002A48B4">
        <w:t>гос. пошлины</w:t>
      </w:r>
      <w:proofErr w:type="gramEnd"/>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EF22D2" w:rsidRDefault="00EF22D2" w:rsidP="00EF22D2">
      <w:pPr>
        <w:pStyle w:val="makeword"/>
        <w:tabs>
          <w:tab w:val="num" w:pos="720"/>
        </w:tabs>
        <w:ind w:left="720" w:hanging="360"/>
      </w:pPr>
      <w:r>
        <w:rPr>
          <w:rFonts w:ascii="Symbol" w:eastAsia="Symbol" w:hAnsi="Symbol" w:cs="Symbol"/>
          <w:sz w:val="20"/>
        </w:rPr>
        <w:t></w:t>
      </w:r>
      <w:r>
        <w:rPr>
          <w:rFonts w:eastAsia="Symbol"/>
          <w:sz w:val="14"/>
          <w:szCs w:val="14"/>
        </w:rPr>
        <w:t xml:space="preserve">         </w:t>
      </w:r>
      <w:r>
        <w:t>субсидии на иные цели (</w:t>
      </w:r>
      <w:proofErr w:type="gramStart"/>
      <w:r>
        <w:t>средства</w:t>
      </w:r>
      <w:proofErr w:type="gramEnd"/>
      <w:r>
        <w:t xml:space="preserve"> выделенные по коду субсидии 5) </w:t>
      </w:r>
    </w:p>
    <w:p w:rsidR="00643647" w:rsidRDefault="00146CE2" w:rsidP="00146CE2">
      <w:pPr>
        <w:spacing w:before="100" w:beforeAutospacing="1" w:line="240" w:lineRule="auto"/>
        <w:rPr>
          <w:rFonts w:ascii="Times New Roman" w:eastAsia="Times New Roman" w:hAnsi="Times New Roman" w:cs="Times New Roman"/>
          <w:color w:val="000000"/>
          <w:sz w:val="24"/>
          <w:szCs w:val="24"/>
        </w:rPr>
      </w:pPr>
      <w:r w:rsidRPr="00146CE2">
        <w:rPr>
          <w:rFonts w:ascii="Times New Roman" w:eastAsia="Times New Roman" w:hAnsi="Times New Roman" w:cs="Times New Roman"/>
          <w:color w:val="000000"/>
          <w:sz w:val="24"/>
          <w:szCs w:val="24"/>
        </w:rPr>
        <w:t xml:space="preserve">По окончании каждого месяца </w:t>
      </w:r>
      <w:r w:rsidR="00A30CC8" w:rsidRPr="00A30CC8">
        <w:rPr>
          <w:rFonts w:ascii="Times New Roman" w:eastAsia="Times New Roman" w:hAnsi="Times New Roman" w:cs="Times New Roman"/>
          <w:color w:val="000000"/>
          <w:sz w:val="24"/>
          <w:szCs w:val="24"/>
        </w:rPr>
        <w:t>«Общехозяйственные расходы»</w:t>
      </w:r>
      <w:r w:rsidR="009C07AC">
        <w:rPr>
          <w:rFonts w:ascii="Times New Roman" w:eastAsia="Times New Roman" w:hAnsi="Times New Roman" w:cs="Times New Roman"/>
          <w:color w:val="000000"/>
          <w:sz w:val="24"/>
          <w:szCs w:val="24"/>
        </w:rPr>
        <w:t xml:space="preserve"> счет:</w:t>
      </w:r>
      <w:r w:rsidR="00A30CC8">
        <w:rPr>
          <w:rFonts w:ascii="Times New Roman" w:eastAsia="Times New Roman" w:hAnsi="Times New Roman" w:cs="Times New Roman"/>
          <w:color w:val="000000"/>
          <w:sz w:val="24"/>
          <w:szCs w:val="24"/>
        </w:rPr>
        <w:t xml:space="preserve"> 109.80  </w:t>
      </w:r>
      <w:r w:rsidR="00643647">
        <w:rPr>
          <w:rFonts w:ascii="Times New Roman" w:eastAsia="Times New Roman" w:hAnsi="Times New Roman" w:cs="Times New Roman"/>
          <w:color w:val="000000"/>
          <w:sz w:val="24"/>
          <w:szCs w:val="24"/>
        </w:rPr>
        <w:t xml:space="preserve">распределяются на </w:t>
      </w:r>
      <w:r w:rsidR="00A30CC8">
        <w:rPr>
          <w:rFonts w:ascii="Times New Roman" w:eastAsia="Times New Roman" w:hAnsi="Times New Roman" w:cs="Times New Roman"/>
          <w:color w:val="000000"/>
          <w:sz w:val="24"/>
          <w:szCs w:val="24"/>
        </w:rPr>
        <w:t xml:space="preserve"> </w:t>
      </w:r>
      <w:r w:rsidRPr="00146CE2">
        <w:rPr>
          <w:rFonts w:ascii="Times New Roman" w:eastAsia="Times New Roman" w:hAnsi="Times New Roman" w:cs="Times New Roman"/>
          <w:color w:val="000000"/>
          <w:sz w:val="24"/>
          <w:szCs w:val="24"/>
        </w:rPr>
        <w:t>себестоимость услуг</w:t>
      </w:r>
      <w:r w:rsidR="00643647">
        <w:rPr>
          <w:rFonts w:ascii="Times New Roman" w:eastAsia="Times New Roman" w:hAnsi="Times New Roman" w:cs="Times New Roman"/>
          <w:color w:val="000000"/>
          <w:sz w:val="24"/>
          <w:szCs w:val="24"/>
        </w:rPr>
        <w:t>. Оформляется бухгалтерская запись:</w:t>
      </w:r>
    </w:p>
    <w:p w:rsidR="00643647" w:rsidRDefault="00643647" w:rsidP="00146CE2">
      <w:pPr>
        <w:spacing w:before="100" w:beforeAutospacing="1" w:line="240" w:lineRule="auto"/>
        <w:rPr>
          <w:rFonts w:ascii="Times New Roman" w:eastAsia="Times New Roman" w:hAnsi="Times New Roman" w:cs="Times New Roman"/>
          <w:color w:val="000000"/>
          <w:sz w:val="24"/>
          <w:szCs w:val="24"/>
        </w:rPr>
      </w:pPr>
      <w:r w:rsidRPr="00471AC1">
        <w:rPr>
          <w:rFonts w:ascii="Times New Roman" w:hAnsi="Times New Roman" w:cs="Times New Roman"/>
          <w:color w:val="222222"/>
          <w:sz w:val="24"/>
          <w:szCs w:val="24"/>
          <w:shd w:val="clear" w:color="auto" w:fill="FFFFFF"/>
        </w:rPr>
        <w:t>ДЕБЕТ  10</w:t>
      </w:r>
      <w:r>
        <w:rPr>
          <w:rFonts w:ascii="Times New Roman" w:hAnsi="Times New Roman" w:cs="Times New Roman"/>
          <w:color w:val="222222"/>
          <w:sz w:val="24"/>
          <w:szCs w:val="24"/>
          <w:shd w:val="clear" w:color="auto" w:fill="FFFFFF"/>
        </w:rPr>
        <w:t>9.60</w:t>
      </w:r>
      <w:r w:rsidRPr="00471AC1">
        <w:rPr>
          <w:rFonts w:ascii="Times New Roman" w:hAnsi="Times New Roman" w:cs="Times New Roman"/>
          <w:color w:val="222222"/>
          <w:sz w:val="24"/>
          <w:szCs w:val="24"/>
          <w:shd w:val="clear" w:color="auto" w:fill="FFFFFF"/>
        </w:rPr>
        <w:t> </w:t>
      </w:r>
      <w:r w:rsidRPr="00471AC1">
        <w:rPr>
          <w:rFonts w:ascii="Times New Roman" w:hAnsi="Times New Roman" w:cs="Times New Roman"/>
          <w:color w:val="222222"/>
          <w:sz w:val="24"/>
          <w:szCs w:val="24"/>
        </w:rPr>
        <w:br/>
      </w:r>
      <w:r w:rsidRPr="00471AC1">
        <w:rPr>
          <w:rFonts w:ascii="Times New Roman" w:hAnsi="Times New Roman" w:cs="Times New Roman"/>
          <w:color w:val="222222"/>
          <w:sz w:val="24"/>
          <w:szCs w:val="24"/>
          <w:shd w:val="clear" w:color="auto" w:fill="FFFFFF"/>
        </w:rPr>
        <w:t xml:space="preserve">КРЕДИТ </w:t>
      </w:r>
      <w:r>
        <w:rPr>
          <w:rFonts w:ascii="Times New Roman" w:hAnsi="Times New Roman" w:cs="Times New Roman"/>
          <w:color w:val="222222"/>
          <w:sz w:val="24"/>
          <w:szCs w:val="24"/>
          <w:shd w:val="clear" w:color="auto" w:fill="FFFFFF"/>
        </w:rPr>
        <w:t>109.80</w:t>
      </w:r>
    </w:p>
    <w:p w:rsidR="00146CE2" w:rsidRDefault="00643647" w:rsidP="00146CE2">
      <w:pPr>
        <w:spacing w:before="100" w:before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146CE2" w:rsidRPr="00146CE2">
        <w:rPr>
          <w:rFonts w:ascii="Times New Roman" w:eastAsia="Times New Roman" w:hAnsi="Times New Roman" w:cs="Times New Roman"/>
          <w:color w:val="000000"/>
          <w:sz w:val="24"/>
          <w:szCs w:val="24"/>
        </w:rPr>
        <w:t>формированн</w:t>
      </w:r>
      <w:r w:rsidR="00596858">
        <w:rPr>
          <w:rFonts w:ascii="Times New Roman" w:eastAsia="Times New Roman" w:hAnsi="Times New Roman" w:cs="Times New Roman"/>
          <w:color w:val="000000"/>
          <w:sz w:val="24"/>
          <w:szCs w:val="24"/>
        </w:rPr>
        <w:t>ые  на счете 109.60 затраты</w:t>
      </w:r>
      <w:r w:rsidR="00146CE2" w:rsidRPr="00146CE2">
        <w:rPr>
          <w:rFonts w:ascii="Times New Roman" w:eastAsia="Times New Roman" w:hAnsi="Times New Roman" w:cs="Times New Roman"/>
          <w:color w:val="000000"/>
          <w:sz w:val="24"/>
          <w:szCs w:val="24"/>
        </w:rPr>
        <w:t>, относится в дебет счета 0.401.10.131 «Доходы от оказания платных услуг (работ)»</w:t>
      </w:r>
    </w:p>
    <w:p w:rsidR="000B13D9" w:rsidRPr="000B13D9" w:rsidRDefault="000B13D9" w:rsidP="000B13D9">
      <w:pPr>
        <w:ind w:right="-99"/>
        <w:jc w:val="center"/>
        <w:rPr>
          <w:rFonts w:ascii="Times New Roman" w:hAnsi="Times New Roman" w:cs="Times New Roman"/>
          <w:b/>
          <w:sz w:val="28"/>
          <w:szCs w:val="28"/>
        </w:rPr>
      </w:pPr>
      <w:r w:rsidRPr="000B13D9">
        <w:rPr>
          <w:rFonts w:ascii="Times New Roman" w:hAnsi="Times New Roman" w:cs="Times New Roman"/>
          <w:b/>
          <w:sz w:val="28"/>
          <w:szCs w:val="28"/>
        </w:rPr>
        <w:t>Расчеты с подотчетными лицами</w:t>
      </w:r>
    </w:p>
    <w:p w:rsidR="000B13D9" w:rsidRPr="000B13D9" w:rsidRDefault="000B13D9" w:rsidP="000B13D9">
      <w:pPr>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Pr="000B13D9">
        <w:rPr>
          <w:rFonts w:ascii="Times New Roman" w:hAnsi="Times New Roman" w:cs="Times New Roman"/>
          <w:sz w:val="24"/>
          <w:szCs w:val="24"/>
        </w:rPr>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0B13D9" w:rsidRPr="000B13D9" w:rsidRDefault="000B13D9" w:rsidP="000B13D9">
      <w:pPr>
        <w:ind w:right="-99"/>
        <w:jc w:val="both"/>
        <w:rPr>
          <w:rFonts w:ascii="Times New Roman" w:hAnsi="Times New Roman" w:cs="Times New Roman"/>
          <w:sz w:val="24"/>
          <w:szCs w:val="24"/>
        </w:rPr>
      </w:pPr>
      <w:r w:rsidRPr="000B13D9">
        <w:rPr>
          <w:rFonts w:ascii="Times New Roman" w:hAnsi="Times New Roman" w:cs="Times New Roman"/>
          <w:sz w:val="24"/>
          <w:szCs w:val="24"/>
        </w:rPr>
        <w:t>•</w:t>
      </w:r>
      <w:r w:rsidRPr="000B13D9">
        <w:rPr>
          <w:rFonts w:ascii="Times New Roman" w:hAnsi="Times New Roman" w:cs="Times New Roman"/>
          <w:sz w:val="24"/>
          <w:szCs w:val="24"/>
        </w:rPr>
        <w:tab/>
        <w:t>перечисления на зарплатную карту материально ответственного лица.</w:t>
      </w:r>
    </w:p>
    <w:p w:rsidR="000B13D9" w:rsidRPr="000B13D9" w:rsidRDefault="000B13D9" w:rsidP="000B13D9">
      <w:pPr>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Pr="000B13D9">
        <w:rPr>
          <w:rFonts w:ascii="Times New Roman" w:hAnsi="Times New Roman" w:cs="Times New Roman"/>
          <w:sz w:val="24"/>
          <w:szCs w:val="24"/>
        </w:rPr>
        <w:t xml:space="preserve"> Учреждение выдает денежные средства под отчет штатным сотрудникам</w:t>
      </w:r>
      <w:r w:rsidR="00AE5161">
        <w:rPr>
          <w:rFonts w:ascii="Times New Roman" w:hAnsi="Times New Roman" w:cs="Times New Roman"/>
          <w:sz w:val="24"/>
          <w:szCs w:val="24"/>
        </w:rPr>
        <w:t>, п</w:t>
      </w:r>
      <w:r w:rsidRPr="000B13D9">
        <w:rPr>
          <w:rFonts w:ascii="Times New Roman" w:hAnsi="Times New Roman" w:cs="Times New Roman"/>
          <w:sz w:val="24"/>
          <w:szCs w:val="24"/>
        </w:rPr>
        <w:t>ри на</w:t>
      </w:r>
      <w:r w:rsidR="00AE5161">
        <w:rPr>
          <w:rFonts w:ascii="Times New Roman" w:hAnsi="Times New Roman" w:cs="Times New Roman"/>
          <w:sz w:val="24"/>
          <w:szCs w:val="24"/>
        </w:rPr>
        <w:t xml:space="preserve">правлении сотрудников </w:t>
      </w:r>
      <w:r w:rsidRPr="000B13D9">
        <w:rPr>
          <w:rFonts w:ascii="Times New Roman" w:hAnsi="Times New Roman" w:cs="Times New Roman"/>
          <w:sz w:val="24"/>
          <w:szCs w:val="24"/>
        </w:rPr>
        <w:t xml:space="preserve"> в служебные командировки на территории России расходы на них возмещаются в размере, установленном </w:t>
      </w:r>
      <w:r w:rsidRPr="00EE2C53">
        <w:rPr>
          <w:rFonts w:ascii="Times New Roman" w:hAnsi="Times New Roman" w:cs="Times New Roman"/>
          <w:sz w:val="24"/>
          <w:szCs w:val="24"/>
        </w:rPr>
        <w:t xml:space="preserve">Порядком оформления служебных командировок (приложение </w:t>
      </w:r>
      <w:r w:rsidR="00E360AE" w:rsidRPr="00EE2C53">
        <w:rPr>
          <w:rFonts w:ascii="Times New Roman" w:hAnsi="Times New Roman" w:cs="Times New Roman"/>
          <w:sz w:val="24"/>
          <w:szCs w:val="24"/>
        </w:rPr>
        <w:t>9</w:t>
      </w:r>
      <w:r w:rsidRPr="00EE2C53">
        <w:rPr>
          <w:rFonts w:ascii="Times New Roman" w:hAnsi="Times New Roman" w:cs="Times New Roman"/>
          <w:sz w:val="24"/>
          <w:szCs w:val="24"/>
        </w:rPr>
        <w:t xml:space="preserve">). </w:t>
      </w:r>
      <w:r w:rsidRPr="000B13D9">
        <w:rPr>
          <w:rFonts w:ascii="Times New Roman" w:hAnsi="Times New Roman" w:cs="Times New Roman"/>
          <w:sz w:val="24"/>
          <w:szCs w:val="24"/>
        </w:rPr>
        <w:t>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0B13D9" w:rsidRPr="000B13D9" w:rsidRDefault="00AE5161" w:rsidP="000B13D9">
      <w:pPr>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000B13D9" w:rsidRPr="000B13D9">
        <w:rPr>
          <w:rFonts w:ascii="Times New Roman" w:hAnsi="Times New Roman" w:cs="Times New Roman"/>
          <w:sz w:val="24"/>
          <w:szCs w:val="24"/>
        </w:rPr>
        <w:t>По возвращении из командировки сотрудник представляет авансовый отчет об израсходованных суммах в течение трех рабочих дней.</w:t>
      </w:r>
    </w:p>
    <w:p w:rsidR="000B13D9" w:rsidRPr="000B13D9" w:rsidRDefault="00AE5161" w:rsidP="000B13D9">
      <w:pPr>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000B13D9" w:rsidRPr="000B13D9">
        <w:rPr>
          <w:rFonts w:ascii="Times New Roman" w:hAnsi="Times New Roman" w:cs="Times New Roman"/>
          <w:sz w:val="24"/>
          <w:szCs w:val="24"/>
        </w:rPr>
        <w:t>Предельные сроки отчета по выданным доверенностям на получение материальных ценностей устанавливаются следующие:</w:t>
      </w:r>
    </w:p>
    <w:p w:rsidR="000B13D9" w:rsidRPr="000B13D9" w:rsidRDefault="000B13D9" w:rsidP="000B13D9">
      <w:pPr>
        <w:ind w:right="-99"/>
        <w:jc w:val="both"/>
        <w:rPr>
          <w:rFonts w:ascii="Times New Roman" w:hAnsi="Times New Roman" w:cs="Times New Roman"/>
          <w:sz w:val="24"/>
          <w:szCs w:val="24"/>
        </w:rPr>
      </w:pPr>
      <w:r w:rsidRPr="000B13D9">
        <w:rPr>
          <w:rFonts w:ascii="Times New Roman" w:hAnsi="Times New Roman" w:cs="Times New Roman"/>
          <w:sz w:val="24"/>
          <w:szCs w:val="24"/>
        </w:rPr>
        <w:t>•</w:t>
      </w:r>
      <w:r w:rsidRPr="000B13D9">
        <w:rPr>
          <w:rFonts w:ascii="Times New Roman" w:hAnsi="Times New Roman" w:cs="Times New Roman"/>
          <w:sz w:val="24"/>
          <w:szCs w:val="24"/>
        </w:rPr>
        <w:tab/>
        <w:t>в течение 10 календарных дней с момента получения;</w:t>
      </w:r>
    </w:p>
    <w:p w:rsidR="000B13D9" w:rsidRPr="000B13D9" w:rsidRDefault="000B13D9" w:rsidP="000B13D9">
      <w:pPr>
        <w:ind w:right="-99"/>
        <w:jc w:val="both"/>
        <w:rPr>
          <w:rFonts w:ascii="Times New Roman" w:hAnsi="Times New Roman" w:cs="Times New Roman"/>
          <w:sz w:val="24"/>
          <w:szCs w:val="24"/>
        </w:rPr>
      </w:pPr>
      <w:r w:rsidRPr="000B13D9">
        <w:rPr>
          <w:rFonts w:ascii="Times New Roman" w:hAnsi="Times New Roman" w:cs="Times New Roman"/>
          <w:sz w:val="24"/>
          <w:szCs w:val="24"/>
        </w:rPr>
        <w:t>•</w:t>
      </w:r>
      <w:r w:rsidRPr="000B13D9">
        <w:rPr>
          <w:rFonts w:ascii="Times New Roman" w:hAnsi="Times New Roman" w:cs="Times New Roman"/>
          <w:sz w:val="24"/>
          <w:szCs w:val="24"/>
        </w:rPr>
        <w:tab/>
        <w:t>в течение трех рабочих дней с момента получения материальных ценностей.</w:t>
      </w:r>
    </w:p>
    <w:p w:rsidR="000B13D9" w:rsidRPr="000B13D9" w:rsidRDefault="000B13D9" w:rsidP="000B13D9">
      <w:pPr>
        <w:ind w:right="-99"/>
        <w:jc w:val="both"/>
        <w:rPr>
          <w:rFonts w:ascii="Times New Roman" w:hAnsi="Times New Roman" w:cs="Times New Roman"/>
          <w:sz w:val="24"/>
          <w:szCs w:val="24"/>
        </w:rPr>
      </w:pPr>
      <w:r w:rsidRPr="000B13D9">
        <w:rPr>
          <w:rFonts w:ascii="Times New Roman" w:hAnsi="Times New Roman" w:cs="Times New Roman"/>
          <w:sz w:val="24"/>
          <w:szCs w:val="24"/>
        </w:rPr>
        <w:lastRenderedPageBreak/>
        <w:t>Доверенности выдаются штатным сотрудникам, с которыми заключен договор о полной материальной ответственности.</w:t>
      </w:r>
    </w:p>
    <w:p w:rsidR="008D1E1D" w:rsidRPr="00B75CC5" w:rsidRDefault="00AE5161" w:rsidP="000B13D9">
      <w:pPr>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000B13D9" w:rsidRPr="000B13D9">
        <w:rPr>
          <w:rFonts w:ascii="Times New Roman" w:hAnsi="Times New Roman" w:cs="Times New Roman"/>
          <w:sz w:val="24"/>
          <w:szCs w:val="24"/>
        </w:rPr>
        <w:t xml:space="preserve"> Авансовые отчеты брошюруются в хронологическом порядке в последний день отчетного месяца.</w:t>
      </w:r>
    </w:p>
    <w:p w:rsidR="00443A67" w:rsidRDefault="00443A67" w:rsidP="00C85586">
      <w:pPr>
        <w:pStyle w:val="groupmakeword"/>
        <w:jc w:val="center"/>
        <w:rPr>
          <w:b/>
          <w:sz w:val="28"/>
          <w:szCs w:val="28"/>
        </w:rPr>
      </w:pPr>
    </w:p>
    <w:p w:rsidR="008A5247" w:rsidRPr="008A5247" w:rsidRDefault="008A5247" w:rsidP="00C85586">
      <w:pPr>
        <w:pStyle w:val="groupmakeword"/>
        <w:jc w:val="center"/>
        <w:rPr>
          <w:b/>
          <w:sz w:val="28"/>
          <w:szCs w:val="28"/>
        </w:rPr>
      </w:pPr>
      <w:r w:rsidRPr="008A5247">
        <w:rPr>
          <w:b/>
          <w:sz w:val="28"/>
          <w:szCs w:val="28"/>
        </w:rPr>
        <w:t xml:space="preserve"> </w:t>
      </w:r>
      <w:r w:rsidRPr="006013C0">
        <w:rPr>
          <w:b/>
          <w:sz w:val="28"/>
          <w:szCs w:val="28"/>
        </w:rPr>
        <w:t>Расчеты с дебиторами и кредиторами</w:t>
      </w:r>
    </w:p>
    <w:p w:rsidR="008A5247" w:rsidRDefault="008A5247" w:rsidP="008A5247">
      <w:pPr>
        <w:pStyle w:val="makeword"/>
      </w:pPr>
      <w:r>
        <w:t xml:space="preserve">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8A5247" w:rsidRDefault="008A5247" w:rsidP="008A5247">
      <w:pPr>
        <w:pStyle w:val="makeword"/>
      </w:pPr>
      <w: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8A5247" w:rsidRDefault="008A5247" w:rsidP="008A5247">
      <w:pPr>
        <w:pStyle w:val="makeword"/>
      </w:pPr>
      <w: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791D15" w:rsidRPr="00791D15" w:rsidRDefault="00791D15" w:rsidP="00791D15">
      <w:pPr>
        <w:spacing w:before="100" w:beforeAutospacing="1" w:after="100" w:afterAutospacing="1" w:line="240" w:lineRule="auto"/>
        <w:rPr>
          <w:rFonts w:ascii="Arial" w:eastAsia="Times New Roman" w:hAnsi="Arial" w:cs="Arial"/>
          <w:color w:val="222222"/>
          <w:sz w:val="21"/>
          <w:szCs w:val="21"/>
          <w:shd w:val="clear" w:color="auto" w:fill="FFFFFF"/>
          <w:lang w:eastAsia="ru-RU"/>
        </w:rPr>
      </w:pPr>
      <w:r w:rsidRPr="00791D15">
        <w:rPr>
          <w:rFonts w:ascii="Times New Roman" w:eastAsia="Calibri" w:hAnsi="Times New Roman" w:cs="Times New Roman"/>
          <w:color w:val="222222"/>
          <w:sz w:val="24"/>
          <w:szCs w:val="24"/>
          <w:shd w:val="clear" w:color="auto" w:fill="FFFFFF"/>
        </w:rPr>
        <w:t>Доходы от компенсации затрат по коммунальным услугам  учитывайте на счете 209.34 по </w:t>
      </w:r>
      <w:hyperlink r:id="rId19" w:anchor="/document/99/350600028/XA00MEQ2O1/" w:tgtFrame="_self" w:tooltip="130 &quot;Доходы от оказания платных услуг (работ), компенсаций затрат&quot;" w:history="1">
        <w:r w:rsidRPr="00791D15">
          <w:rPr>
            <w:rFonts w:ascii="Times New Roman" w:eastAsia="Calibri" w:hAnsi="Times New Roman" w:cs="Times New Roman"/>
            <w:color w:val="01745C"/>
            <w:sz w:val="24"/>
            <w:szCs w:val="24"/>
          </w:rPr>
          <w:t>коду аналитики 130</w:t>
        </w:r>
      </w:hyperlink>
      <w:r w:rsidRPr="00791D15">
        <w:rPr>
          <w:rFonts w:ascii="Times New Roman" w:eastAsia="Calibri" w:hAnsi="Times New Roman" w:cs="Times New Roman"/>
          <w:color w:val="222222"/>
          <w:sz w:val="24"/>
          <w:szCs w:val="24"/>
          <w:shd w:val="clear" w:color="auto" w:fill="FFFFFF"/>
        </w:rPr>
        <w:t> и </w:t>
      </w:r>
      <w:hyperlink r:id="rId20" w:anchor="/document/99/555944502/XA00ME82NU/" w:tooltip="134 Доходы от компенсации затрат" w:history="1">
        <w:r w:rsidRPr="00791D15">
          <w:rPr>
            <w:rFonts w:ascii="Times New Roman" w:eastAsia="Calibri" w:hAnsi="Times New Roman" w:cs="Times New Roman"/>
            <w:color w:val="01745C"/>
            <w:sz w:val="24"/>
            <w:szCs w:val="24"/>
          </w:rPr>
          <w:t>КОСГУ 134</w:t>
        </w:r>
      </w:hyperlink>
      <w:r w:rsidRPr="0079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91D15">
        <w:rPr>
          <w:rFonts w:ascii="Times New Roman" w:eastAsia="Calibri" w:hAnsi="Times New Roman" w:cs="Times New Roman"/>
          <w:sz w:val="24"/>
          <w:szCs w:val="24"/>
        </w:rPr>
        <w:t xml:space="preserve">                                                                                                       Счета по компенсации коммунальных услуг выставляются на основани</w:t>
      </w:r>
      <w:proofErr w:type="gramStart"/>
      <w:r w:rsidRPr="00791D15">
        <w:rPr>
          <w:rFonts w:ascii="Times New Roman" w:eastAsia="Calibri" w:hAnsi="Times New Roman" w:cs="Times New Roman"/>
          <w:sz w:val="24"/>
          <w:szCs w:val="24"/>
        </w:rPr>
        <w:t>е</w:t>
      </w:r>
      <w:proofErr w:type="gramEnd"/>
      <w:r w:rsidRPr="00791D15">
        <w:rPr>
          <w:rFonts w:ascii="Times New Roman" w:eastAsia="Calibri" w:hAnsi="Times New Roman" w:cs="Times New Roman"/>
          <w:sz w:val="24"/>
          <w:szCs w:val="24"/>
        </w:rPr>
        <w:t xml:space="preserve"> показателей приборов учета по стоимости  поставщиков ресурсов.</w:t>
      </w:r>
      <w:r w:rsidRPr="00791D15">
        <w:rPr>
          <w:rFonts w:ascii="Arial" w:eastAsia="Times New Roman" w:hAnsi="Arial" w:cs="Arial"/>
          <w:color w:val="222222"/>
          <w:sz w:val="21"/>
          <w:szCs w:val="21"/>
          <w:shd w:val="clear" w:color="auto" w:fill="FFFFFF"/>
          <w:lang w:eastAsia="ru-RU"/>
        </w:rPr>
        <w:t xml:space="preserve"> </w:t>
      </w:r>
    </w:p>
    <w:p w:rsidR="008A5247" w:rsidRDefault="008A5247" w:rsidP="008A5247">
      <w:pPr>
        <w:pStyle w:val="makeword"/>
      </w:pPr>
      <w:r>
        <w:t>В учреждении применяется счет 0.210.05.000 для расчетов с дебиторами по предоставлению учреждением:</w:t>
      </w:r>
    </w:p>
    <w:p w:rsidR="008A5247" w:rsidRDefault="008A5247" w:rsidP="008A5247">
      <w:pPr>
        <w:pStyle w:val="makeword"/>
      </w:pPr>
      <w:r>
        <w:t>- обеспечений заявок на участие в конкурсе или закрытом аукционе;</w:t>
      </w:r>
    </w:p>
    <w:p w:rsidR="008A5247" w:rsidRDefault="008A5247" w:rsidP="008A5247">
      <w:pPr>
        <w:pStyle w:val="makeword"/>
      </w:pPr>
      <w:r>
        <w:t>- обеспечений исполнения контракта (договора);</w:t>
      </w:r>
    </w:p>
    <w:p w:rsidR="008A5247" w:rsidRDefault="008A5247" w:rsidP="008A5247">
      <w:pPr>
        <w:pStyle w:val="makeword"/>
      </w:pPr>
      <w:r>
        <w:t>- обеспечений заявок при проведении электронных аукционов, перечисленных на счет оператора электронной площадки в банке;</w:t>
      </w:r>
    </w:p>
    <w:p w:rsidR="008A5247" w:rsidRDefault="008A5247" w:rsidP="008A5247">
      <w:pPr>
        <w:pStyle w:val="makeword"/>
      </w:pPr>
      <w:r>
        <w:t>- других залогов, задатков.</w:t>
      </w:r>
    </w:p>
    <w:p w:rsidR="008A5247" w:rsidRDefault="008A5247" w:rsidP="008A5247">
      <w:pPr>
        <w:pStyle w:val="makeword"/>
      </w:pPr>
      <w:r>
        <w:t>Операции по счету 0.210.05.000 оформляются бухгалтерскими записями:</w:t>
      </w:r>
    </w:p>
    <w:p w:rsidR="008A5247" w:rsidRDefault="008A5247" w:rsidP="008A5247">
      <w:pPr>
        <w:pStyle w:val="makeword"/>
      </w:pPr>
      <w:r>
        <w:t>Дебет 0.210.05.560 Кредит 0.201.11.610 – при перечислении с лицевого счета учреждения средств;</w:t>
      </w:r>
    </w:p>
    <w:p w:rsidR="008A5247" w:rsidRDefault="008A5247" w:rsidP="008A5247">
      <w:pPr>
        <w:pStyle w:val="makeword"/>
      </w:pPr>
      <w:r>
        <w:t>Дебет 0.201.11.510 Кредит 0.210.05.660 – возврат денежных средств на лицевой счет учреждения.</w:t>
      </w:r>
    </w:p>
    <w:p w:rsidR="00AE5161" w:rsidRDefault="00AE5161" w:rsidP="00AE5161">
      <w:pPr>
        <w:pStyle w:val="makeword"/>
      </w:pPr>
      <w: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AE5161" w:rsidRDefault="00AE5161" w:rsidP="00AE5161">
      <w:pPr>
        <w:pStyle w:val="makeword"/>
      </w:pPr>
      <w:r>
        <w:t xml:space="preserve"> Основание: пункт 339 Инструкции к Единому плану счетов № 157н, пункт 11 СГС «Доходы».</w:t>
      </w:r>
    </w:p>
    <w:p w:rsidR="008A5247" w:rsidRDefault="008A5247" w:rsidP="008A5247">
      <w:pPr>
        <w:pStyle w:val="makeword"/>
      </w:pPr>
      <w:r>
        <w:t xml:space="preserve">Задолженность, признанная нереальной для взыскания, списывается с балансового учета и отражается на </w:t>
      </w:r>
      <w:proofErr w:type="spellStart"/>
      <w:r>
        <w:t>забалансовом</w:t>
      </w:r>
      <w:proofErr w:type="spellEnd"/>
      <w:r>
        <w:t xml:space="preserve"> счете 04 «Задолженность неплатежеспособных дебиторов». На </w:t>
      </w:r>
      <w:proofErr w:type="spellStart"/>
      <w:r>
        <w:t>забалансовом</w:t>
      </w:r>
      <w:proofErr w:type="spellEnd"/>
      <w:r>
        <w:t xml:space="preserve"> указанная задолженность учитывается:</w:t>
      </w:r>
    </w:p>
    <w:p w:rsidR="008A5247" w:rsidRDefault="008A5247" w:rsidP="008A5247">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в течение срока возможного возобновления процедуры взыскания согласно </w:t>
      </w:r>
      <w:proofErr w:type="spellStart"/>
      <w:r>
        <w:t>законодательствуРФ</w:t>
      </w:r>
      <w:proofErr w:type="spellEnd"/>
      <w:r>
        <w:t xml:space="preserve"> (в т. ч</w:t>
      </w:r>
      <w:proofErr w:type="gramStart"/>
      <w:r>
        <w:t>.и</w:t>
      </w:r>
      <w:proofErr w:type="gramEnd"/>
      <w:r>
        <w:t>зменения имущественного положения должника);</w:t>
      </w:r>
    </w:p>
    <w:p w:rsidR="008A5247" w:rsidRDefault="008A5247" w:rsidP="008A5247">
      <w:pPr>
        <w:pStyle w:val="makeword"/>
        <w:tabs>
          <w:tab w:val="num" w:pos="720"/>
        </w:tabs>
        <w:ind w:left="720" w:hanging="360"/>
      </w:pPr>
      <w:r>
        <w:rPr>
          <w:rFonts w:ascii="Symbol" w:eastAsia="Symbol" w:hAnsi="Symbol" w:cs="Symbol"/>
          <w:sz w:val="20"/>
        </w:rPr>
        <w:lastRenderedPageBreak/>
        <w:t></w:t>
      </w:r>
      <w:r>
        <w:rPr>
          <w:rFonts w:eastAsia="Symbol"/>
          <w:sz w:val="14"/>
          <w:szCs w:val="14"/>
        </w:rPr>
        <w:t xml:space="preserve">         </w:t>
      </w:r>
      <w:r>
        <w:t xml:space="preserve">погашения задолженности контрагентом: когда он внесет деньги или погасит долг другим способом, не противоречащим </w:t>
      </w:r>
      <w:proofErr w:type="spellStart"/>
      <w:r>
        <w:t>законодательствуРФ</w:t>
      </w:r>
      <w:proofErr w:type="spellEnd"/>
      <w:r>
        <w:t>. В этом случае задолженность восстанавливается на балансовом учете. </w:t>
      </w:r>
    </w:p>
    <w:p w:rsidR="008A5247" w:rsidRDefault="008A5247" w:rsidP="008A5247">
      <w:pPr>
        <w:pStyle w:val="makeword"/>
      </w:pPr>
      <w:r>
        <w:t>Дебиторская задолженность списывается отдельно по каждому обязательству (дебитору).</w:t>
      </w:r>
    </w:p>
    <w:p w:rsidR="008A5247" w:rsidRDefault="005F0B7B" w:rsidP="008A5247">
      <w:pPr>
        <w:pStyle w:val="makeword"/>
      </w:pPr>
      <w:r>
        <w:t xml:space="preserve">        </w:t>
      </w:r>
      <w:r w:rsidR="008A5247">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8A5247" w:rsidRDefault="008A5247" w:rsidP="008A5247">
      <w:pPr>
        <w:pStyle w:val="makeword"/>
      </w:pPr>
      <w:r>
        <w:t xml:space="preserve">Одновременно списанная с балансового учета кредиторская задолженность отражается на </w:t>
      </w:r>
      <w:proofErr w:type="spellStart"/>
      <w:r>
        <w:t>забалансовом</w:t>
      </w:r>
      <w:proofErr w:type="spellEnd"/>
      <w:r>
        <w:t xml:space="preserve"> счете 20 «Задолженность, не востребованная кредиторами». </w:t>
      </w:r>
    </w:p>
    <w:p w:rsidR="008A5247" w:rsidRDefault="008A5247" w:rsidP="008A5247">
      <w:pPr>
        <w:pStyle w:val="makeword"/>
        <w:spacing w:before="0" w:beforeAutospacing="0" w:after="0" w:afterAutospacing="0"/>
      </w:pPr>
      <w:r>
        <w:t xml:space="preserve">Списание задолженности с </w:t>
      </w:r>
      <w:proofErr w:type="spellStart"/>
      <w:r>
        <w:t>забалансового</w:t>
      </w:r>
      <w:proofErr w:type="spellEnd"/>
      <w:r>
        <w:t xml:space="preserve"> учета осуществляется по итогам инвентаризации задолженности на основании решения инвентаризационной комиссии учреждения</w:t>
      </w:r>
      <w:r w:rsidR="00723359">
        <w:t xml:space="preserve"> </w:t>
      </w:r>
      <w:r w:rsidR="00723359" w:rsidRPr="00723359">
        <w:rPr>
          <w:u w:val="single"/>
        </w:rPr>
        <w:t>П</w:t>
      </w:r>
      <w:r w:rsidRPr="00723359">
        <w:rPr>
          <w:u w:val="single"/>
        </w:rPr>
        <w:t>риложение 2</w:t>
      </w:r>
      <w:r>
        <w:t xml:space="preserve">: </w:t>
      </w:r>
    </w:p>
    <w:p w:rsidR="008A5247" w:rsidRDefault="008A5247" w:rsidP="008A5247">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по истечении квартал лет отражения задолженности на </w:t>
      </w:r>
      <w:proofErr w:type="spellStart"/>
      <w:r>
        <w:t>забалансовом</w:t>
      </w:r>
      <w:proofErr w:type="spellEnd"/>
      <w:r>
        <w:t xml:space="preserve"> учете;</w:t>
      </w:r>
    </w:p>
    <w:p w:rsidR="008A5247" w:rsidRDefault="008A5247" w:rsidP="008A5247">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по завершении </w:t>
      </w:r>
      <w:proofErr w:type="gramStart"/>
      <w:r>
        <w:t>срока возможного возобновления процедуры взыскания задолженности</w:t>
      </w:r>
      <w:proofErr w:type="gramEnd"/>
      <w:r>
        <w:t xml:space="preserve"> согласно действующему законодательству;</w:t>
      </w:r>
    </w:p>
    <w:p w:rsidR="008A5247" w:rsidRDefault="008A5247" w:rsidP="008A5247">
      <w:pPr>
        <w:pStyle w:val="makeword"/>
        <w:tabs>
          <w:tab w:val="num" w:pos="720"/>
        </w:tabs>
        <w:ind w:left="720" w:hanging="360"/>
      </w:pPr>
      <w:r>
        <w:rPr>
          <w:rFonts w:ascii="Symbol" w:eastAsia="Symbol" w:hAnsi="Symbol" w:cs="Symbol"/>
          <w:sz w:val="20"/>
        </w:rPr>
        <w:t></w:t>
      </w:r>
      <w:r>
        <w:rPr>
          <w:rFonts w:eastAsia="Symbol"/>
          <w:sz w:val="14"/>
          <w:szCs w:val="14"/>
        </w:rPr>
        <w:t xml:space="preserve">         </w:t>
      </w:r>
      <w:r>
        <w:t>при наличии документов, подтверждающих прекращение обязательства в связи со смертью (ликвидацией) контрагента.</w:t>
      </w:r>
    </w:p>
    <w:p w:rsidR="008A5247" w:rsidRDefault="008A5247" w:rsidP="008A5247">
      <w:pPr>
        <w:pStyle w:val="makeword"/>
        <w:spacing w:before="0" w:beforeAutospacing="0" w:after="0" w:afterAutospacing="0"/>
      </w:pPr>
      <w:r>
        <w:t>Кредиторская задолженность списывается отдельно по каждому обязательству (кредитору).   Основание: пункты 371, 372 Инструкции к Единому плану счетов № 157н.</w:t>
      </w:r>
    </w:p>
    <w:p w:rsidR="00933AD8" w:rsidRDefault="00933AD8" w:rsidP="008A5247">
      <w:pPr>
        <w:pStyle w:val="makeword"/>
        <w:spacing w:before="0" w:beforeAutospacing="0" w:after="0" w:afterAutospacing="0"/>
      </w:pPr>
    </w:p>
    <w:p w:rsidR="00933AD8" w:rsidRDefault="00933AD8" w:rsidP="00C85586">
      <w:pPr>
        <w:pStyle w:val="a3"/>
        <w:jc w:val="center"/>
        <w:rPr>
          <w:b/>
          <w:bCs/>
          <w:sz w:val="28"/>
          <w:szCs w:val="28"/>
        </w:rPr>
      </w:pPr>
      <w:r w:rsidRPr="002B6577">
        <w:rPr>
          <w:b/>
          <w:bCs/>
          <w:sz w:val="28"/>
          <w:szCs w:val="28"/>
        </w:rPr>
        <w:t xml:space="preserve"> Учет расчетов с поставщиками и подрядчиками</w:t>
      </w:r>
    </w:p>
    <w:p w:rsidR="00933AD8" w:rsidRPr="0034540C" w:rsidRDefault="0034540C" w:rsidP="00723359">
      <w:pPr>
        <w:rPr>
          <w:rFonts w:ascii="Times New Roman" w:hAnsi="Times New Roman" w:cs="Times New Roman"/>
          <w:sz w:val="24"/>
          <w:szCs w:val="24"/>
        </w:rPr>
      </w:pPr>
      <w:r w:rsidRPr="0034540C">
        <w:rPr>
          <w:rFonts w:ascii="Times New Roman" w:hAnsi="Times New Roman" w:cs="Times New Roman"/>
          <w:sz w:val="24"/>
          <w:szCs w:val="24"/>
        </w:rPr>
        <w:t xml:space="preserve">      </w:t>
      </w:r>
      <w:r w:rsidR="00933AD8" w:rsidRPr="0034540C">
        <w:rPr>
          <w:rFonts w:ascii="Times New Roman" w:hAnsi="Times New Roman" w:cs="Times New Roman"/>
          <w:sz w:val="24"/>
          <w:szCs w:val="24"/>
        </w:rPr>
        <w:t xml:space="preserve"> Операции по авансированию поставщиков и подрядчиков отражаются на счетах 206.00.00, </w:t>
      </w:r>
      <w:r w:rsidR="00723359" w:rsidRPr="0034540C">
        <w:rPr>
          <w:rFonts w:ascii="Times New Roman" w:hAnsi="Times New Roman" w:cs="Times New Roman"/>
          <w:sz w:val="24"/>
          <w:szCs w:val="24"/>
        </w:rPr>
        <w:t xml:space="preserve">                </w:t>
      </w:r>
      <w:r w:rsidR="00933AD8" w:rsidRPr="0034540C">
        <w:rPr>
          <w:rFonts w:ascii="Times New Roman" w:hAnsi="Times New Roman" w:cs="Times New Roman"/>
          <w:sz w:val="24"/>
          <w:szCs w:val="24"/>
        </w:rPr>
        <w:t xml:space="preserve">окончательные расчеты с ними – на счетах 302.00.00. </w:t>
      </w:r>
      <w:r w:rsidR="00933AD8" w:rsidRPr="0034540C">
        <w:rPr>
          <w:rFonts w:ascii="Times New Roman" w:hAnsi="Times New Roman" w:cs="Times New Roman"/>
          <w:sz w:val="24"/>
          <w:szCs w:val="24"/>
        </w:rPr>
        <w:br/>
        <w:t xml:space="preserve"> В соответствии с требованиями </w:t>
      </w:r>
      <w:hyperlink r:id="rId21" w:history="1">
        <w:r w:rsidR="00933AD8" w:rsidRPr="0034540C">
          <w:rPr>
            <w:rStyle w:val="a4"/>
            <w:rFonts w:ascii="Times New Roman" w:hAnsi="Times New Roman" w:cs="Times New Roman"/>
            <w:sz w:val="24"/>
            <w:szCs w:val="24"/>
          </w:rPr>
          <w:t>Приказа № 157н</w:t>
        </w:r>
      </w:hyperlink>
      <w:r w:rsidR="00933AD8" w:rsidRPr="0034540C">
        <w:rPr>
          <w:rFonts w:ascii="Times New Roman" w:hAnsi="Times New Roman" w:cs="Times New Roman"/>
          <w:sz w:val="24"/>
          <w:szCs w:val="24"/>
        </w:rPr>
        <w:t xml:space="preserve"> об отражении произведенных в процессе расчетов с поставщиками и подрядчиками переплат в виде выданных им авансов все расчеты с поставщиками и подрядчиками производятся с использованием счета 206.00.00.</w:t>
      </w:r>
    </w:p>
    <w:p w:rsidR="006D51F1" w:rsidRPr="006D51F1" w:rsidRDefault="006D51F1" w:rsidP="00C85586">
      <w:pPr>
        <w:spacing w:before="100" w:beforeAutospacing="1" w:after="100" w:afterAutospacing="1"/>
        <w:jc w:val="center"/>
        <w:outlineLvl w:val="1"/>
        <w:rPr>
          <w:rFonts w:ascii="Times New Roman" w:hAnsi="Times New Roman" w:cs="Times New Roman"/>
          <w:b/>
          <w:bCs/>
          <w:sz w:val="28"/>
          <w:szCs w:val="28"/>
        </w:rPr>
      </w:pPr>
      <w:r w:rsidRPr="006D51F1">
        <w:rPr>
          <w:rFonts w:ascii="Times New Roman" w:hAnsi="Times New Roman" w:cs="Times New Roman"/>
          <w:b/>
          <w:bCs/>
          <w:sz w:val="28"/>
          <w:szCs w:val="28"/>
        </w:rPr>
        <w:t>Учет расчетов с учредителем</w:t>
      </w:r>
    </w:p>
    <w:p w:rsidR="00817104" w:rsidRDefault="00817104" w:rsidP="006D51F1">
      <w:pPr>
        <w:jc w:val="both"/>
        <w:rPr>
          <w:rFonts w:ascii="Times New Roman" w:hAnsi="Times New Roman" w:cs="Times New Roman"/>
          <w:sz w:val="24"/>
          <w:szCs w:val="24"/>
        </w:rPr>
      </w:pPr>
      <w:r w:rsidRPr="00817104">
        <w:rPr>
          <w:rFonts w:ascii="Times New Roman" w:hAnsi="Times New Roman" w:cs="Times New Roman"/>
          <w:sz w:val="24"/>
          <w:szCs w:val="24"/>
        </w:rPr>
        <w:t>Объекты, полученные учреждением от собственника (учредителя), отражаются в учете по стоимости из передаточных документов (п. 24 СГС "Основные средства", утв. приказом Минфина России от 31.12.2016 № 257н).</w:t>
      </w:r>
    </w:p>
    <w:p w:rsidR="006D51F1" w:rsidRPr="0034540C" w:rsidRDefault="00817104" w:rsidP="006D51F1">
      <w:pPr>
        <w:jc w:val="both"/>
        <w:rPr>
          <w:rFonts w:ascii="Times New Roman" w:hAnsi="Times New Roman" w:cs="Times New Roman"/>
          <w:sz w:val="24"/>
          <w:szCs w:val="24"/>
        </w:rPr>
      </w:pPr>
      <w:r w:rsidRPr="00817104">
        <w:rPr>
          <w:rFonts w:ascii="Times New Roman" w:hAnsi="Times New Roman" w:cs="Times New Roman"/>
          <w:sz w:val="24"/>
          <w:szCs w:val="24"/>
        </w:rPr>
        <w:t xml:space="preserve">Поступление основных средств от учредителя оформляется записью </w:t>
      </w:r>
      <w:r w:rsidR="006D51F1" w:rsidRPr="0034540C">
        <w:rPr>
          <w:rFonts w:ascii="Times New Roman" w:hAnsi="Times New Roman" w:cs="Times New Roman"/>
          <w:sz w:val="24"/>
          <w:szCs w:val="24"/>
        </w:rPr>
        <w:t>по дебету соответствующих аналитических счетов счета 0 10</w:t>
      </w:r>
      <w:r>
        <w:rPr>
          <w:rFonts w:ascii="Times New Roman" w:hAnsi="Times New Roman" w:cs="Times New Roman"/>
          <w:sz w:val="24"/>
          <w:szCs w:val="24"/>
        </w:rPr>
        <w:t>1</w:t>
      </w:r>
      <w:r w:rsidR="006D51F1" w:rsidRPr="0034540C">
        <w:rPr>
          <w:rFonts w:ascii="Times New Roman" w:hAnsi="Times New Roman" w:cs="Times New Roman"/>
          <w:sz w:val="24"/>
          <w:szCs w:val="24"/>
        </w:rPr>
        <w:t xml:space="preserve"> 00 000 "Нефинансовые активы" и кредиту счета 0 401 10 </w:t>
      </w:r>
      <w:r w:rsidR="00E442B8" w:rsidRPr="00E442B8">
        <w:rPr>
          <w:rFonts w:ascii="Times New Roman" w:hAnsi="Times New Roman" w:cs="Times New Roman"/>
          <w:sz w:val="24"/>
          <w:szCs w:val="24"/>
        </w:rPr>
        <w:t>код ана</w:t>
      </w:r>
      <w:r w:rsidR="00E442B8">
        <w:rPr>
          <w:rFonts w:ascii="Times New Roman" w:hAnsi="Times New Roman" w:cs="Times New Roman"/>
          <w:sz w:val="24"/>
          <w:szCs w:val="24"/>
        </w:rPr>
        <w:t>литики – 192, КОСГУ 195 или 191</w:t>
      </w:r>
      <w:r w:rsidR="006D51F1" w:rsidRPr="0034540C">
        <w:rPr>
          <w:rFonts w:ascii="Times New Roman" w:hAnsi="Times New Roman" w:cs="Times New Roman"/>
          <w:sz w:val="24"/>
          <w:szCs w:val="24"/>
        </w:rPr>
        <w:t>;</w:t>
      </w:r>
    </w:p>
    <w:p w:rsidR="00DE16FB" w:rsidRPr="0034540C" w:rsidRDefault="0034540C" w:rsidP="006D51F1">
      <w:pPr>
        <w:jc w:val="both"/>
        <w:rPr>
          <w:rFonts w:ascii="Times New Roman" w:hAnsi="Times New Roman" w:cs="Times New Roman"/>
          <w:sz w:val="24"/>
          <w:szCs w:val="24"/>
        </w:rPr>
      </w:pPr>
      <w:r w:rsidRPr="0034540C">
        <w:rPr>
          <w:rFonts w:ascii="Times New Roman" w:hAnsi="Times New Roman" w:cs="Times New Roman"/>
          <w:sz w:val="24"/>
          <w:szCs w:val="24"/>
        </w:rPr>
        <w:t xml:space="preserve">          </w:t>
      </w:r>
      <w:r w:rsidR="00DE16FB">
        <w:rPr>
          <w:rFonts w:ascii="Times New Roman" w:hAnsi="Times New Roman" w:cs="Times New Roman"/>
          <w:sz w:val="24"/>
          <w:szCs w:val="24"/>
        </w:rPr>
        <w:t>Изменения</w:t>
      </w:r>
      <w:r w:rsidR="00B90F47">
        <w:rPr>
          <w:rFonts w:ascii="Times New Roman" w:hAnsi="Times New Roman" w:cs="Times New Roman"/>
          <w:sz w:val="24"/>
          <w:szCs w:val="24"/>
        </w:rPr>
        <w:t xml:space="preserve"> стоимости  имущества</w:t>
      </w:r>
      <w:r w:rsidR="00DE16FB">
        <w:rPr>
          <w:rFonts w:ascii="Times New Roman" w:hAnsi="Times New Roman" w:cs="Times New Roman"/>
          <w:sz w:val="24"/>
          <w:szCs w:val="24"/>
        </w:rPr>
        <w:t xml:space="preserve"> корректируется проводками: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561"/>
        <w:gridCol w:w="1412"/>
        <w:gridCol w:w="1525"/>
      </w:tblGrid>
      <w:tr w:rsidR="00DE16FB" w:rsidRPr="00DE16FB" w:rsidTr="00DE16FB">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45E9E" w:rsidRPr="00DE16FB" w:rsidRDefault="00DE16FB" w:rsidP="00DE16FB">
            <w:pPr>
              <w:jc w:val="center"/>
              <w:rPr>
                <w:rFonts w:ascii="Times New Roman" w:hAnsi="Times New Roman" w:cs="Times New Roman"/>
                <w:sz w:val="24"/>
                <w:szCs w:val="24"/>
              </w:rPr>
            </w:pPr>
            <w:r w:rsidRPr="00DE16FB">
              <w:rPr>
                <w:rFonts w:ascii="Times New Roman" w:hAnsi="Times New Roman" w:cs="Times New Roman"/>
                <w:b/>
                <w:bCs/>
                <w:sz w:val="24"/>
                <w:szCs w:val="24"/>
              </w:rPr>
              <w:t>Содержание операции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45E9E" w:rsidRPr="00DE16FB" w:rsidRDefault="00DE16FB" w:rsidP="00DE16FB">
            <w:pPr>
              <w:jc w:val="center"/>
              <w:rPr>
                <w:rFonts w:ascii="Times New Roman" w:hAnsi="Times New Roman" w:cs="Times New Roman"/>
                <w:sz w:val="24"/>
                <w:szCs w:val="24"/>
              </w:rPr>
            </w:pPr>
            <w:r w:rsidRPr="00DE16FB">
              <w:rPr>
                <w:rFonts w:ascii="Times New Roman" w:hAnsi="Times New Roman" w:cs="Times New Roman"/>
                <w:b/>
                <w:bCs/>
                <w:sz w:val="24"/>
                <w:szCs w:val="24"/>
              </w:rPr>
              <w:t>Дебет счета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45E9E" w:rsidRPr="00DE16FB" w:rsidRDefault="00DE16FB" w:rsidP="00DE16FB">
            <w:pPr>
              <w:jc w:val="center"/>
              <w:rPr>
                <w:rFonts w:ascii="Times New Roman" w:hAnsi="Times New Roman" w:cs="Times New Roman"/>
                <w:sz w:val="24"/>
                <w:szCs w:val="24"/>
              </w:rPr>
            </w:pPr>
            <w:r w:rsidRPr="00DE16FB">
              <w:rPr>
                <w:rFonts w:ascii="Times New Roman" w:hAnsi="Times New Roman" w:cs="Times New Roman"/>
                <w:b/>
                <w:bCs/>
                <w:sz w:val="24"/>
                <w:szCs w:val="24"/>
              </w:rPr>
              <w:t>Кредит счета</w:t>
            </w:r>
          </w:p>
        </w:tc>
      </w:tr>
      <w:tr w:rsidR="00DE16FB" w:rsidRPr="00DE16FB" w:rsidTr="00DE16FB">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5E9E" w:rsidRPr="00DE16FB" w:rsidRDefault="00DE16FB" w:rsidP="00DE16FB">
            <w:pPr>
              <w:jc w:val="both"/>
              <w:rPr>
                <w:rFonts w:ascii="Times New Roman" w:hAnsi="Times New Roman" w:cs="Times New Roman"/>
                <w:sz w:val="24"/>
                <w:szCs w:val="24"/>
              </w:rPr>
            </w:pPr>
            <w:r w:rsidRPr="00DE16FB">
              <w:rPr>
                <w:rFonts w:ascii="Times New Roman" w:hAnsi="Times New Roman" w:cs="Times New Roman"/>
                <w:sz w:val="24"/>
                <w:szCs w:val="24"/>
              </w:rPr>
              <w:lastRenderedPageBreak/>
              <w:t>Увеличен показатель стоимости, когда имущество купили, получили безвозмездно, сделали переоценку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5E9E" w:rsidRPr="00DE16FB" w:rsidRDefault="00DE16FB" w:rsidP="00DE16FB">
            <w:pPr>
              <w:jc w:val="both"/>
              <w:rPr>
                <w:rFonts w:ascii="Times New Roman" w:hAnsi="Times New Roman" w:cs="Times New Roman"/>
                <w:sz w:val="24"/>
                <w:szCs w:val="24"/>
              </w:rPr>
            </w:pPr>
            <w:r w:rsidRPr="00DE16FB">
              <w:rPr>
                <w:rFonts w:ascii="Times New Roman" w:hAnsi="Times New Roman" w:cs="Times New Roman"/>
                <w:sz w:val="24"/>
                <w:szCs w:val="24"/>
              </w:rPr>
              <w:t>0.401.10.172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5E9E" w:rsidRPr="00DE16FB" w:rsidRDefault="00DE16FB" w:rsidP="00DE16FB">
            <w:pPr>
              <w:jc w:val="both"/>
              <w:rPr>
                <w:rFonts w:ascii="Times New Roman" w:hAnsi="Times New Roman" w:cs="Times New Roman"/>
                <w:sz w:val="24"/>
                <w:szCs w:val="24"/>
              </w:rPr>
            </w:pPr>
            <w:r w:rsidRPr="00DE16FB">
              <w:rPr>
                <w:rFonts w:ascii="Times New Roman" w:hAnsi="Times New Roman" w:cs="Times New Roman"/>
                <w:sz w:val="24"/>
                <w:szCs w:val="24"/>
              </w:rPr>
              <w:t>0.210.06.661</w:t>
            </w:r>
          </w:p>
        </w:tc>
      </w:tr>
      <w:tr w:rsidR="00DE16FB" w:rsidRPr="00DE16FB" w:rsidTr="00DE16FB">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5E9E" w:rsidRPr="00DE16FB" w:rsidRDefault="00DE16FB" w:rsidP="00DE16FB">
            <w:pPr>
              <w:jc w:val="both"/>
              <w:rPr>
                <w:rFonts w:ascii="Times New Roman" w:hAnsi="Times New Roman" w:cs="Times New Roman"/>
                <w:sz w:val="24"/>
                <w:szCs w:val="24"/>
              </w:rPr>
            </w:pPr>
            <w:r w:rsidRPr="00DE16FB">
              <w:rPr>
                <w:rFonts w:ascii="Times New Roman" w:hAnsi="Times New Roman" w:cs="Times New Roman"/>
                <w:sz w:val="24"/>
                <w:szCs w:val="24"/>
              </w:rPr>
              <w:t>Уменьшен показатель стоимости, если имущество выбыло или при переоценке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5E9E" w:rsidRPr="00DE16FB" w:rsidRDefault="00DE16FB" w:rsidP="00DE16FB">
            <w:pPr>
              <w:jc w:val="both"/>
              <w:rPr>
                <w:rFonts w:ascii="Times New Roman" w:hAnsi="Times New Roman" w:cs="Times New Roman"/>
                <w:sz w:val="24"/>
                <w:szCs w:val="24"/>
              </w:rPr>
            </w:pPr>
            <w:r w:rsidRPr="00DE16FB">
              <w:rPr>
                <w:rFonts w:ascii="Times New Roman" w:hAnsi="Times New Roman" w:cs="Times New Roman"/>
                <w:sz w:val="24"/>
                <w:szCs w:val="24"/>
              </w:rPr>
              <w:t>0.210.06.561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16FB" w:rsidRPr="00DE16FB" w:rsidRDefault="00DE16FB" w:rsidP="00DE16FB">
            <w:pPr>
              <w:jc w:val="both"/>
              <w:rPr>
                <w:rFonts w:ascii="Times New Roman" w:hAnsi="Times New Roman" w:cs="Times New Roman"/>
                <w:sz w:val="24"/>
                <w:szCs w:val="24"/>
              </w:rPr>
            </w:pPr>
            <w:r w:rsidRPr="00DE16FB">
              <w:rPr>
                <w:rFonts w:ascii="Times New Roman" w:hAnsi="Times New Roman" w:cs="Times New Roman"/>
                <w:sz w:val="24"/>
                <w:szCs w:val="24"/>
              </w:rPr>
              <w:t>0.401.10.172</w:t>
            </w:r>
          </w:p>
        </w:tc>
      </w:tr>
    </w:tbl>
    <w:p w:rsidR="006D51F1" w:rsidRPr="0034540C" w:rsidRDefault="006D51F1" w:rsidP="00DE16FB">
      <w:pPr>
        <w:jc w:val="both"/>
        <w:rPr>
          <w:rFonts w:ascii="Times New Roman" w:hAnsi="Times New Roman" w:cs="Times New Roman"/>
          <w:sz w:val="24"/>
          <w:szCs w:val="24"/>
        </w:rPr>
      </w:pPr>
      <w:r w:rsidRPr="0034540C">
        <w:rPr>
          <w:rFonts w:ascii="Times New Roman" w:hAnsi="Times New Roman" w:cs="Times New Roman"/>
          <w:sz w:val="24"/>
          <w:szCs w:val="24"/>
        </w:rPr>
        <w:t>На суммы изменений показателя счета 0 210 06 000 "Расчеты с учредителем" учреждение направляет учредителю Извещения (ф. 0504805).</w:t>
      </w:r>
    </w:p>
    <w:p w:rsidR="00165D2F" w:rsidRPr="00165D2F" w:rsidRDefault="00165D2F" w:rsidP="00C85586">
      <w:pPr>
        <w:spacing w:before="100" w:beforeAutospacing="1" w:after="100" w:afterAutospacing="1"/>
        <w:jc w:val="center"/>
        <w:outlineLvl w:val="1"/>
        <w:rPr>
          <w:rFonts w:ascii="Times New Roman" w:hAnsi="Times New Roman" w:cs="Times New Roman"/>
          <w:b/>
          <w:bCs/>
          <w:sz w:val="28"/>
          <w:szCs w:val="28"/>
        </w:rPr>
      </w:pPr>
      <w:r w:rsidRPr="00165D2F">
        <w:rPr>
          <w:rFonts w:ascii="Times New Roman" w:hAnsi="Times New Roman" w:cs="Times New Roman"/>
          <w:b/>
          <w:bCs/>
          <w:sz w:val="28"/>
          <w:szCs w:val="28"/>
        </w:rPr>
        <w:t xml:space="preserve">Учет на </w:t>
      </w:r>
      <w:proofErr w:type="spellStart"/>
      <w:r w:rsidRPr="00165D2F">
        <w:rPr>
          <w:rFonts w:ascii="Times New Roman" w:hAnsi="Times New Roman" w:cs="Times New Roman"/>
          <w:b/>
          <w:bCs/>
          <w:sz w:val="28"/>
          <w:szCs w:val="28"/>
        </w:rPr>
        <w:t>забалансовых</w:t>
      </w:r>
      <w:proofErr w:type="spellEnd"/>
      <w:r w:rsidRPr="00165D2F">
        <w:rPr>
          <w:rFonts w:ascii="Times New Roman" w:hAnsi="Times New Roman" w:cs="Times New Roman"/>
          <w:b/>
          <w:bCs/>
          <w:sz w:val="28"/>
          <w:szCs w:val="28"/>
        </w:rPr>
        <w:t xml:space="preserve"> счетах</w:t>
      </w:r>
    </w:p>
    <w:p w:rsidR="00A10996" w:rsidRDefault="0034540C" w:rsidP="00A10996">
      <w:pPr>
        <w:spacing w:after="0"/>
        <w:jc w:val="both"/>
        <w:rPr>
          <w:rFonts w:ascii="Times New Roman" w:eastAsia="Times New Roman" w:hAnsi="Times New Roman" w:cs="Times New Roman"/>
          <w:color w:val="000000"/>
          <w:sz w:val="24"/>
          <w:szCs w:val="24"/>
          <w:lang w:eastAsia="ru-RU"/>
        </w:rPr>
      </w:pPr>
      <w:r w:rsidRPr="0034540C">
        <w:rPr>
          <w:rFonts w:ascii="Times New Roman" w:hAnsi="Times New Roman" w:cs="Times New Roman"/>
          <w:sz w:val="24"/>
          <w:szCs w:val="24"/>
        </w:rPr>
        <w:t xml:space="preserve">               </w:t>
      </w:r>
      <w:proofErr w:type="gramStart"/>
      <w:r w:rsidR="00165D2F" w:rsidRPr="0034540C">
        <w:rPr>
          <w:rFonts w:ascii="Times New Roman" w:hAnsi="Times New Roman" w:cs="Times New Roman"/>
          <w:sz w:val="24"/>
          <w:szCs w:val="24"/>
        </w:rPr>
        <w:t xml:space="preserve">На </w:t>
      </w:r>
      <w:proofErr w:type="spellStart"/>
      <w:r w:rsidR="00165D2F" w:rsidRPr="0034540C">
        <w:rPr>
          <w:rFonts w:ascii="Times New Roman" w:hAnsi="Times New Roman" w:cs="Times New Roman"/>
          <w:sz w:val="24"/>
          <w:szCs w:val="24"/>
        </w:rPr>
        <w:t>забалансовых</w:t>
      </w:r>
      <w:proofErr w:type="spellEnd"/>
      <w:r w:rsidR="00165D2F" w:rsidRPr="0034540C">
        <w:rPr>
          <w:rFonts w:ascii="Times New Roman" w:hAnsi="Times New Roman" w:cs="Times New Roman"/>
          <w:sz w:val="24"/>
          <w:szCs w:val="24"/>
        </w:rPr>
        <w:t xml:space="preserve">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 п.);</w:t>
      </w:r>
      <w:proofErr w:type="gramEnd"/>
      <w:r w:rsidR="00165D2F" w:rsidRPr="0034540C">
        <w:rPr>
          <w:rFonts w:ascii="Times New Roman" w:hAnsi="Times New Roman" w:cs="Times New Roman"/>
          <w:sz w:val="24"/>
          <w:szCs w:val="24"/>
        </w:rPr>
        <w:t xml:space="preserve"> </w:t>
      </w:r>
      <w:proofErr w:type="gramStart"/>
      <w:r w:rsidR="00165D2F" w:rsidRPr="0034540C">
        <w:rPr>
          <w:rFonts w:ascii="Times New Roman" w:hAnsi="Times New Roman" w:cs="Times New Roman"/>
          <w:sz w:val="24"/>
          <w:szCs w:val="24"/>
        </w:rPr>
        <w:t xml:space="preserve">материальные ценности, учет которых предусмотрен вне балансовых счетов (основные средства, стоимостью до </w:t>
      </w:r>
      <w:r w:rsidRPr="0034540C">
        <w:rPr>
          <w:rFonts w:ascii="Times New Roman" w:hAnsi="Times New Roman" w:cs="Times New Roman"/>
          <w:sz w:val="24"/>
          <w:szCs w:val="24"/>
        </w:rPr>
        <w:t xml:space="preserve">10 </w:t>
      </w:r>
      <w:r w:rsidR="00165D2F" w:rsidRPr="0034540C">
        <w:rPr>
          <w:rFonts w:ascii="Times New Roman" w:hAnsi="Times New Roman" w:cs="Times New Roman"/>
          <w:sz w:val="24"/>
          <w:szCs w:val="24"/>
        </w:rPr>
        <w:t>000 руб.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w:t>
      </w:r>
      <w:proofErr w:type="gramEnd"/>
      <w:r w:rsidR="00165D2F" w:rsidRPr="0034540C">
        <w:rPr>
          <w:rFonts w:ascii="Times New Roman" w:hAnsi="Times New Roman" w:cs="Times New Roman"/>
          <w:sz w:val="24"/>
          <w:szCs w:val="24"/>
        </w:rPr>
        <w:t xml:space="preserve">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r w:rsidR="00A10996" w:rsidRPr="00A10996">
        <w:rPr>
          <w:rFonts w:ascii="Times New Roman" w:eastAsia="Times New Roman" w:hAnsi="Times New Roman" w:cs="Times New Roman"/>
          <w:color w:val="000000"/>
          <w:sz w:val="24"/>
          <w:szCs w:val="24"/>
          <w:lang w:eastAsia="ru-RU"/>
        </w:rPr>
        <w:t xml:space="preserve"> </w:t>
      </w:r>
      <w:r w:rsidR="00A10996">
        <w:rPr>
          <w:rFonts w:ascii="Times New Roman" w:eastAsia="Times New Roman" w:hAnsi="Times New Roman" w:cs="Times New Roman"/>
          <w:color w:val="000000"/>
          <w:sz w:val="24"/>
          <w:szCs w:val="24"/>
          <w:lang w:eastAsia="ru-RU"/>
        </w:rPr>
        <w:t xml:space="preserve">                                                                                                                                                                                   </w:t>
      </w:r>
    </w:p>
    <w:p w:rsidR="00A10996" w:rsidRDefault="00A10996" w:rsidP="00A10996">
      <w:pPr>
        <w:spacing w:after="0"/>
        <w:jc w:val="both"/>
        <w:rPr>
          <w:rFonts w:ascii="Times New Roman" w:eastAsia="Times New Roman" w:hAnsi="Times New Roman" w:cs="Times New Roman"/>
          <w:color w:val="000000"/>
          <w:sz w:val="24"/>
          <w:szCs w:val="24"/>
          <w:lang w:eastAsia="ru-RU"/>
        </w:rPr>
      </w:pPr>
    </w:p>
    <w:p w:rsidR="00A10996" w:rsidRPr="00DA50DE" w:rsidRDefault="00A10996" w:rsidP="00A10996">
      <w:pPr>
        <w:spacing w:after="0"/>
        <w:jc w:val="both"/>
        <w:rPr>
          <w:rFonts w:ascii="Times New Roman" w:eastAsia="Times New Roman" w:hAnsi="Times New Roman" w:cs="Times New Roman"/>
          <w:color w:val="000000"/>
          <w:sz w:val="24"/>
          <w:szCs w:val="24"/>
          <w:lang w:eastAsia="ru-RU"/>
        </w:rPr>
      </w:pPr>
      <w:r w:rsidRPr="00DA50DE">
        <w:rPr>
          <w:rFonts w:ascii="Times New Roman" w:eastAsia="Times New Roman" w:hAnsi="Times New Roman" w:cs="Times New Roman"/>
          <w:color w:val="000000"/>
          <w:sz w:val="24"/>
          <w:szCs w:val="24"/>
          <w:lang w:eastAsia="ru-RU"/>
        </w:rPr>
        <w:t xml:space="preserve">В бухгалтерском учете по </w:t>
      </w:r>
      <w:proofErr w:type="spellStart"/>
      <w:r w:rsidRPr="00DA50DE">
        <w:rPr>
          <w:rFonts w:ascii="Times New Roman" w:eastAsia="Times New Roman" w:hAnsi="Times New Roman" w:cs="Times New Roman"/>
          <w:color w:val="000000"/>
          <w:sz w:val="24"/>
          <w:szCs w:val="24"/>
          <w:lang w:eastAsia="ru-RU"/>
        </w:rPr>
        <w:t>забалансовому</w:t>
      </w:r>
      <w:proofErr w:type="spellEnd"/>
      <w:r w:rsidRPr="00DA50DE">
        <w:rPr>
          <w:rFonts w:ascii="Times New Roman" w:eastAsia="Times New Roman" w:hAnsi="Times New Roman" w:cs="Times New Roman"/>
          <w:color w:val="000000"/>
          <w:sz w:val="24"/>
          <w:szCs w:val="24"/>
          <w:lang w:eastAsia="ru-RU"/>
        </w:rPr>
        <w:t xml:space="preserve"> счету 01 "Имущество, полученное в пользование" выделяются следующие группы имущества:</w:t>
      </w:r>
    </w:p>
    <w:p w:rsidR="00A10996" w:rsidRPr="00A10996" w:rsidRDefault="00A10996" w:rsidP="00A10996">
      <w:pPr>
        <w:spacing w:after="0" w:line="240" w:lineRule="auto"/>
        <w:jc w:val="both"/>
        <w:rPr>
          <w:rFonts w:ascii="Times New Roman" w:eastAsia="Times New Roman" w:hAnsi="Times New Roman" w:cs="Times New Roman"/>
          <w:color w:val="000000"/>
          <w:sz w:val="24"/>
          <w:szCs w:val="24"/>
          <w:lang w:eastAsia="ru-RU"/>
        </w:rPr>
      </w:pPr>
      <w:r w:rsidRPr="00A10996">
        <w:rPr>
          <w:rFonts w:ascii="Times New Roman" w:eastAsia="Times New Roman" w:hAnsi="Times New Roman" w:cs="Times New Roman"/>
          <w:color w:val="000000"/>
          <w:sz w:val="24"/>
          <w:szCs w:val="24"/>
          <w:lang w:eastAsia="ru-RU"/>
        </w:rPr>
        <w:t>- имущество, которое используется по решению учредителя без закрепления права                 оперативного управления;</w:t>
      </w:r>
    </w:p>
    <w:p w:rsidR="00A10996" w:rsidRPr="00A10996" w:rsidRDefault="00A10996" w:rsidP="00A10996">
      <w:pPr>
        <w:spacing w:after="0" w:line="240" w:lineRule="auto"/>
        <w:jc w:val="both"/>
        <w:rPr>
          <w:rFonts w:ascii="Times New Roman" w:eastAsia="Times New Roman" w:hAnsi="Times New Roman" w:cs="Times New Roman"/>
          <w:color w:val="000000"/>
          <w:sz w:val="24"/>
          <w:szCs w:val="24"/>
          <w:lang w:eastAsia="ru-RU"/>
        </w:rPr>
      </w:pPr>
      <w:r w:rsidRPr="00A10996">
        <w:rPr>
          <w:rFonts w:ascii="Times New Roman" w:eastAsia="Times New Roman" w:hAnsi="Times New Roman" w:cs="Times New Roman"/>
          <w:color w:val="000000"/>
          <w:sz w:val="24"/>
          <w:szCs w:val="24"/>
          <w:lang w:eastAsia="ru-RU"/>
        </w:rPr>
        <w:t>- имущество, полученное учреждением в безвозмездное (бессрочное)  пользование;</w:t>
      </w:r>
    </w:p>
    <w:p w:rsidR="00A10996" w:rsidRPr="00A10996" w:rsidRDefault="00A10996" w:rsidP="00A10996">
      <w:pPr>
        <w:spacing w:after="0" w:line="240" w:lineRule="auto"/>
        <w:rPr>
          <w:rFonts w:ascii="Times New Roman" w:eastAsia="Times New Roman" w:hAnsi="Times New Roman" w:cs="Times New Roman"/>
          <w:color w:val="000000"/>
          <w:sz w:val="24"/>
          <w:szCs w:val="24"/>
          <w:lang w:eastAsia="ru-RU"/>
        </w:rPr>
      </w:pPr>
      <w:r w:rsidRPr="00A10996">
        <w:rPr>
          <w:rFonts w:ascii="Times New Roman" w:eastAsia="Times New Roman" w:hAnsi="Times New Roman" w:cs="Times New Roman"/>
          <w:color w:val="000000"/>
          <w:sz w:val="24"/>
          <w:szCs w:val="24"/>
          <w:lang w:eastAsia="ru-RU"/>
        </w:rPr>
        <w:t xml:space="preserve">- </w:t>
      </w:r>
      <w:proofErr w:type="gramStart"/>
      <w:r w:rsidRPr="00A10996">
        <w:rPr>
          <w:rFonts w:ascii="Times New Roman" w:eastAsia="Times New Roman" w:hAnsi="Times New Roman" w:cs="Times New Roman"/>
          <w:color w:val="000000"/>
          <w:sz w:val="24"/>
          <w:szCs w:val="24"/>
          <w:lang w:eastAsia="ru-RU"/>
        </w:rPr>
        <w:t>имущество</w:t>
      </w:r>
      <w:proofErr w:type="gramEnd"/>
      <w:r w:rsidRPr="00A10996">
        <w:rPr>
          <w:rFonts w:ascii="Times New Roman" w:eastAsia="Times New Roman" w:hAnsi="Times New Roman" w:cs="Times New Roman"/>
          <w:color w:val="000000"/>
          <w:sz w:val="24"/>
          <w:szCs w:val="24"/>
          <w:lang w:eastAsia="ru-RU"/>
        </w:rPr>
        <w:t xml:space="preserve"> полученное учреждением в возмездное пользование (аренду), учитываемое на балансе арендодателя.</w:t>
      </w:r>
    </w:p>
    <w:p w:rsidR="00165D2F" w:rsidRDefault="00A10996" w:rsidP="00A10996">
      <w:pPr>
        <w:spacing w:after="0" w:line="240" w:lineRule="auto"/>
        <w:jc w:val="both"/>
        <w:rPr>
          <w:rFonts w:ascii="Times New Roman" w:hAnsi="Times New Roman" w:cs="Times New Roman"/>
          <w:sz w:val="24"/>
          <w:szCs w:val="24"/>
        </w:rPr>
      </w:pPr>
      <w:r w:rsidRPr="00A10996">
        <w:rPr>
          <w:rFonts w:ascii="Times New Roman" w:eastAsia="Times New Roman" w:hAnsi="Times New Roman" w:cs="Times New Roman"/>
          <w:color w:val="000000"/>
          <w:sz w:val="20"/>
          <w:szCs w:val="20"/>
          <w:lang w:eastAsia="ru-RU"/>
        </w:rPr>
        <w:t>( п. 333 Инструкции №157-н)</w:t>
      </w:r>
      <w:r w:rsidR="00165D2F" w:rsidRPr="0034540C">
        <w:rPr>
          <w:rFonts w:ascii="Times New Roman" w:hAnsi="Times New Roman" w:cs="Times New Roman"/>
          <w:sz w:val="24"/>
          <w:szCs w:val="24"/>
        </w:rPr>
        <w:t xml:space="preserve"> </w:t>
      </w:r>
    </w:p>
    <w:p w:rsidR="00A10996" w:rsidRPr="0034540C" w:rsidRDefault="00A10996" w:rsidP="00A10996">
      <w:pPr>
        <w:spacing w:after="0" w:line="240" w:lineRule="auto"/>
        <w:jc w:val="both"/>
        <w:rPr>
          <w:rFonts w:ascii="Times New Roman" w:hAnsi="Times New Roman" w:cs="Times New Roman"/>
          <w:sz w:val="24"/>
          <w:szCs w:val="24"/>
        </w:rPr>
      </w:pPr>
    </w:p>
    <w:p w:rsidR="00D54CB5" w:rsidRPr="006414BC" w:rsidRDefault="00165D2F" w:rsidP="00D54CB5">
      <w:pPr>
        <w:pStyle w:val="a3"/>
        <w:spacing w:before="0" w:beforeAutospacing="0" w:after="150" w:afterAutospacing="0"/>
        <w:rPr>
          <w:color w:val="222222"/>
        </w:rPr>
      </w:pPr>
      <w:r w:rsidRPr="0034540C">
        <w:t xml:space="preserve">Бланки строгой отчетности </w:t>
      </w:r>
      <w:r w:rsidR="00D54CB5" w:rsidRPr="00D54CB5">
        <w:rPr>
          <w:color w:val="222222"/>
          <w:shd w:val="clear" w:color="auto" w:fill="FFFFFF"/>
        </w:rPr>
        <w:t xml:space="preserve">при выдаче со склада ответственному сотруднику для оформления </w:t>
      </w:r>
      <w:r w:rsidRPr="00D54CB5">
        <w:t xml:space="preserve">учитываются </w:t>
      </w:r>
      <w:r w:rsidRPr="0034540C">
        <w:t xml:space="preserve">на </w:t>
      </w:r>
      <w:proofErr w:type="spellStart"/>
      <w:r w:rsidRPr="0034540C">
        <w:t>забалансовом</w:t>
      </w:r>
      <w:proofErr w:type="spellEnd"/>
      <w:r w:rsidRPr="0034540C">
        <w:t xml:space="preserve"> счете 03 «Бланки строгой отчетности»</w:t>
      </w:r>
      <w:r w:rsidR="00D54CB5">
        <w:t xml:space="preserve">. </w:t>
      </w:r>
      <w:r w:rsidR="00D54CB5" w:rsidRPr="00D54CB5">
        <w:rPr>
          <w:color w:val="222222"/>
          <w:shd w:val="clear" w:color="auto" w:fill="FFFFFF"/>
        </w:rPr>
        <w:t>До этого уч</w:t>
      </w:r>
      <w:r w:rsidR="006414BC">
        <w:rPr>
          <w:color w:val="222222"/>
          <w:shd w:val="clear" w:color="auto" w:fill="FFFFFF"/>
        </w:rPr>
        <w:t>ет БСО ведется</w:t>
      </w:r>
      <w:r w:rsidR="00D54CB5" w:rsidRPr="00D54CB5">
        <w:rPr>
          <w:color w:val="222222"/>
          <w:shd w:val="clear" w:color="auto" w:fill="FFFFFF"/>
        </w:rPr>
        <w:t xml:space="preserve"> на </w:t>
      </w:r>
      <w:hyperlink r:id="rId22" w:anchor="/document/99/902249301/XA00MGG2OA/" w:tooltip="105 06 349 Прочие материальные запасы" w:history="1">
        <w:r w:rsidR="00D54CB5" w:rsidRPr="00D54CB5">
          <w:rPr>
            <w:color w:val="01745C"/>
          </w:rPr>
          <w:t>счете 105.06.349</w:t>
        </w:r>
      </w:hyperlink>
      <w:r w:rsidR="00D54CB5" w:rsidRPr="00D54CB5">
        <w:rPr>
          <w:color w:val="222222"/>
          <w:shd w:val="clear" w:color="auto" w:fill="FFFFFF"/>
        </w:rPr>
        <w:t> «Прочие материальные запасы»</w:t>
      </w:r>
      <w:r w:rsidR="00D54CB5">
        <w:t>.</w:t>
      </w:r>
      <w:r w:rsidRPr="0034540C">
        <w:t xml:space="preserve"> </w:t>
      </w:r>
      <w:r w:rsidR="00D54CB5" w:rsidRPr="00D54CB5">
        <w:rPr>
          <w:color w:val="222222"/>
          <w:shd w:val="clear" w:color="auto" w:fill="FFFFFF"/>
        </w:rPr>
        <w:t>Учет БСО за балансом ведется</w:t>
      </w:r>
      <w:r w:rsidR="00D54CB5">
        <w:rPr>
          <w:rFonts w:ascii="Arial" w:hAnsi="Arial" w:cs="Arial"/>
          <w:color w:val="222222"/>
          <w:sz w:val="21"/>
          <w:szCs w:val="21"/>
          <w:shd w:val="clear" w:color="auto" w:fill="FFFFFF"/>
        </w:rPr>
        <w:t xml:space="preserve"> </w:t>
      </w:r>
      <w:r w:rsidRPr="0034540C">
        <w:t xml:space="preserve">по условной оценке 1 руб. за 1 бланк. </w:t>
      </w:r>
      <w:r w:rsidR="00D54CB5" w:rsidRPr="00D54CB5">
        <w:rPr>
          <w:rFonts w:ascii="Arial" w:hAnsi="Arial" w:cs="Arial"/>
          <w:color w:val="222222"/>
          <w:sz w:val="21"/>
          <w:szCs w:val="21"/>
        </w:rPr>
        <w:br/>
      </w:r>
      <w:r w:rsidR="00D54CB5" w:rsidRPr="006414BC">
        <w:rPr>
          <w:color w:val="222222"/>
        </w:rPr>
        <w:t>Внутреннее перемещение бланков отразите через смену ответственного лица и мест хранения. Основание – оправдательные первичные документы. Например, Распоряжение, Требование-накладная (</w:t>
      </w:r>
      <w:hyperlink r:id="rId23" w:anchor="/document/140/41199/" w:tooltip="ОКУД 0504204. Требование-накладная" w:history="1">
        <w:r w:rsidR="00D54CB5" w:rsidRPr="006414BC">
          <w:rPr>
            <w:color w:val="0047B3"/>
          </w:rPr>
          <w:t>ф. 0504204</w:t>
        </w:r>
      </w:hyperlink>
      <w:r w:rsidR="00D54CB5" w:rsidRPr="006414BC">
        <w:rPr>
          <w:color w:val="222222"/>
        </w:rPr>
        <w:t>), Ведомость выдачи материальных ценностей (</w:t>
      </w:r>
      <w:hyperlink r:id="rId24" w:anchor="/document/140/41213/" w:tooltip="ОКУД 0504210. Ведомость выдачи материальных ценностей на нужды учреждения" w:history="1">
        <w:r w:rsidR="00D54CB5" w:rsidRPr="006414BC">
          <w:rPr>
            <w:color w:val="0047B3"/>
          </w:rPr>
          <w:t>ф. 0504210</w:t>
        </w:r>
      </w:hyperlink>
      <w:r w:rsidR="00D54CB5" w:rsidRPr="006414BC">
        <w:rPr>
          <w:color w:val="222222"/>
        </w:rPr>
        <w:t>).</w:t>
      </w:r>
    </w:p>
    <w:p w:rsidR="00D54CB5" w:rsidRPr="00D54CB5" w:rsidRDefault="008621F6" w:rsidP="008621F6">
      <w:pPr>
        <w:spacing w:after="150" w:line="240" w:lineRule="auto"/>
        <w:rPr>
          <w:rFonts w:ascii="Times New Roman" w:eastAsia="Times New Roman" w:hAnsi="Times New Roman" w:cs="Times New Roman"/>
          <w:color w:val="222222"/>
          <w:sz w:val="24"/>
          <w:szCs w:val="24"/>
          <w:lang w:eastAsia="ru-RU"/>
        </w:rPr>
      </w:pPr>
      <w:r w:rsidRPr="008621F6">
        <w:rPr>
          <w:rFonts w:ascii="Times New Roman" w:eastAsia="Times New Roman" w:hAnsi="Times New Roman" w:cs="Times New Roman"/>
          <w:color w:val="222222"/>
          <w:sz w:val="24"/>
          <w:szCs w:val="24"/>
          <w:lang w:eastAsia="ru-RU"/>
        </w:rPr>
        <w:t xml:space="preserve">Списание бланков строгой отчетности с </w:t>
      </w:r>
      <w:proofErr w:type="spellStart"/>
      <w:r w:rsidRPr="008621F6">
        <w:rPr>
          <w:rFonts w:ascii="Times New Roman" w:eastAsia="Times New Roman" w:hAnsi="Times New Roman" w:cs="Times New Roman"/>
          <w:color w:val="222222"/>
          <w:sz w:val="24"/>
          <w:szCs w:val="24"/>
          <w:lang w:eastAsia="ru-RU"/>
        </w:rPr>
        <w:t>забалансового</w:t>
      </w:r>
      <w:proofErr w:type="spellEnd"/>
      <w:r w:rsidRPr="008621F6">
        <w:rPr>
          <w:rFonts w:ascii="Times New Roman" w:eastAsia="Times New Roman" w:hAnsi="Times New Roman" w:cs="Times New Roman"/>
          <w:color w:val="222222"/>
          <w:sz w:val="24"/>
          <w:szCs w:val="24"/>
          <w:lang w:eastAsia="ru-RU"/>
        </w:rPr>
        <w:t xml:space="preserve"> счета 03 «Бланки строгой отчетности» осуществляется по акту о списании бланков строгой отчетности</w:t>
      </w:r>
      <w:r>
        <w:rPr>
          <w:rFonts w:ascii="Times New Roman" w:eastAsia="Times New Roman" w:hAnsi="Times New Roman" w:cs="Times New Roman"/>
          <w:color w:val="222222"/>
          <w:sz w:val="24"/>
          <w:szCs w:val="24"/>
          <w:lang w:eastAsia="ru-RU"/>
        </w:rPr>
        <w:t xml:space="preserve"> (ф. 0504816) </w:t>
      </w:r>
      <w:r w:rsidR="00D54CB5" w:rsidRPr="00D54CB5">
        <w:rPr>
          <w:rFonts w:ascii="Times New Roman" w:eastAsia="Times New Roman" w:hAnsi="Times New Roman" w:cs="Times New Roman"/>
          <w:color w:val="222222"/>
          <w:sz w:val="24"/>
          <w:szCs w:val="24"/>
          <w:lang w:eastAsia="ru-RU"/>
        </w:rPr>
        <w:t>Основания для списания:</w:t>
      </w:r>
    </w:p>
    <w:p w:rsidR="00D54CB5" w:rsidRPr="00D54CB5" w:rsidRDefault="00D54CB5" w:rsidP="00D54CB5">
      <w:pPr>
        <w:spacing w:after="150" w:line="240" w:lineRule="auto"/>
        <w:rPr>
          <w:rFonts w:ascii="Times New Roman" w:eastAsia="Times New Roman" w:hAnsi="Times New Roman" w:cs="Times New Roman"/>
          <w:color w:val="222222"/>
          <w:sz w:val="24"/>
          <w:szCs w:val="24"/>
          <w:lang w:eastAsia="ru-RU"/>
        </w:rPr>
      </w:pPr>
      <w:r w:rsidRPr="00D54CB5">
        <w:rPr>
          <w:rFonts w:ascii="Times New Roman" w:eastAsia="Times New Roman" w:hAnsi="Times New Roman" w:cs="Times New Roman"/>
          <w:color w:val="222222"/>
          <w:sz w:val="24"/>
          <w:szCs w:val="24"/>
          <w:lang w:eastAsia="ru-RU"/>
        </w:rPr>
        <w:t>– оформление и выдача БСО;</w:t>
      </w:r>
    </w:p>
    <w:p w:rsidR="00D54CB5" w:rsidRDefault="00D54CB5" w:rsidP="00D54CB5">
      <w:pPr>
        <w:spacing w:after="150" w:line="240" w:lineRule="auto"/>
        <w:rPr>
          <w:rFonts w:ascii="Times New Roman" w:eastAsia="Times New Roman" w:hAnsi="Times New Roman" w:cs="Times New Roman"/>
          <w:color w:val="222222"/>
          <w:sz w:val="24"/>
          <w:szCs w:val="24"/>
          <w:lang w:eastAsia="ru-RU"/>
        </w:rPr>
      </w:pPr>
      <w:r w:rsidRPr="00D54CB5">
        <w:rPr>
          <w:rFonts w:ascii="Times New Roman" w:eastAsia="Times New Roman" w:hAnsi="Times New Roman" w:cs="Times New Roman"/>
          <w:color w:val="222222"/>
          <w:sz w:val="24"/>
          <w:szCs w:val="24"/>
          <w:lang w:eastAsia="ru-RU"/>
        </w:rPr>
        <w:t>– порча, хищения, недостачи</w:t>
      </w:r>
      <w:r w:rsidR="008621F6">
        <w:rPr>
          <w:rFonts w:ascii="Times New Roman" w:eastAsia="Times New Roman" w:hAnsi="Times New Roman" w:cs="Times New Roman"/>
          <w:color w:val="222222"/>
          <w:sz w:val="24"/>
          <w:szCs w:val="24"/>
          <w:lang w:eastAsia="ru-RU"/>
        </w:rPr>
        <w:t>;</w:t>
      </w:r>
    </w:p>
    <w:p w:rsidR="008621F6" w:rsidRPr="008621F6" w:rsidRDefault="005678D8" w:rsidP="008621F6">
      <w:pPr>
        <w:spacing w:after="150" w:line="240" w:lineRule="auto"/>
        <w:rPr>
          <w:rFonts w:ascii="Times New Roman" w:eastAsia="Times New Roman" w:hAnsi="Times New Roman" w:cs="Times New Roman"/>
          <w:color w:val="222222"/>
          <w:sz w:val="24"/>
          <w:szCs w:val="24"/>
          <w:lang w:eastAsia="ru-RU"/>
        </w:rPr>
      </w:pPr>
      <w:r w:rsidRPr="005678D8">
        <w:rPr>
          <w:rFonts w:ascii="Times New Roman" w:eastAsia="Times New Roman" w:hAnsi="Times New Roman" w:cs="Times New Roman"/>
          <w:color w:val="222222"/>
          <w:sz w:val="24"/>
          <w:szCs w:val="24"/>
          <w:lang w:eastAsia="ru-RU"/>
        </w:rPr>
        <w:t>–</w:t>
      </w:r>
      <w:r w:rsidR="008621F6">
        <w:rPr>
          <w:rFonts w:ascii="Times New Roman" w:eastAsia="Times New Roman" w:hAnsi="Times New Roman" w:cs="Times New Roman"/>
          <w:color w:val="222222"/>
          <w:sz w:val="24"/>
          <w:szCs w:val="24"/>
          <w:lang w:eastAsia="ru-RU"/>
        </w:rPr>
        <w:t xml:space="preserve"> </w:t>
      </w:r>
      <w:r w:rsidR="008621F6" w:rsidRPr="008621F6">
        <w:rPr>
          <w:rFonts w:ascii="Times New Roman" w:eastAsia="Times New Roman" w:hAnsi="Times New Roman" w:cs="Times New Roman"/>
          <w:color w:val="222222"/>
          <w:sz w:val="24"/>
          <w:szCs w:val="24"/>
          <w:lang w:eastAsia="ru-RU"/>
        </w:rPr>
        <w:t>принято решение о списании бланков строгой отчетности, которые признаны недействительными в связи</w:t>
      </w:r>
      <w:r>
        <w:rPr>
          <w:rFonts w:ascii="Times New Roman" w:eastAsia="Times New Roman" w:hAnsi="Times New Roman" w:cs="Times New Roman"/>
          <w:color w:val="222222"/>
          <w:sz w:val="24"/>
          <w:szCs w:val="24"/>
          <w:lang w:eastAsia="ru-RU"/>
        </w:rPr>
        <w:t xml:space="preserve"> с изменением законодательства.</w:t>
      </w:r>
    </w:p>
    <w:p w:rsidR="00D54CB5" w:rsidRPr="00D54CB5" w:rsidRDefault="00D54CB5" w:rsidP="00D54CB5">
      <w:pPr>
        <w:shd w:val="clear" w:color="auto" w:fill="FFFFFF"/>
        <w:spacing w:after="180" w:line="420" w:lineRule="atLeast"/>
        <w:rPr>
          <w:rFonts w:ascii="Times New Roman" w:eastAsia="Times New Roman" w:hAnsi="Times New Roman" w:cs="Times New Roman"/>
          <w:color w:val="222222"/>
          <w:sz w:val="24"/>
          <w:szCs w:val="24"/>
          <w:lang w:eastAsia="ru-RU"/>
        </w:rPr>
      </w:pPr>
      <w:r w:rsidRPr="00D54CB5">
        <w:rPr>
          <w:rFonts w:ascii="Times New Roman" w:eastAsia="Times New Roman" w:hAnsi="Times New Roman" w:cs="Times New Roman"/>
          <w:color w:val="222222"/>
          <w:sz w:val="24"/>
          <w:szCs w:val="24"/>
          <w:lang w:eastAsia="ru-RU"/>
        </w:rPr>
        <w:lastRenderedPageBreak/>
        <w:t xml:space="preserve">Бланки, которые ответственный за их оформление сотрудник не использовал и вернул в места хранения, </w:t>
      </w:r>
      <w:r w:rsidRPr="006414BC">
        <w:rPr>
          <w:rFonts w:ascii="Times New Roman" w:eastAsia="Times New Roman" w:hAnsi="Times New Roman" w:cs="Times New Roman"/>
          <w:color w:val="222222"/>
          <w:sz w:val="24"/>
          <w:szCs w:val="24"/>
          <w:lang w:eastAsia="ru-RU"/>
        </w:rPr>
        <w:t>списывается</w:t>
      </w:r>
      <w:r w:rsidRPr="00D54CB5">
        <w:rPr>
          <w:rFonts w:ascii="Times New Roman" w:eastAsia="Times New Roman" w:hAnsi="Times New Roman" w:cs="Times New Roman"/>
          <w:color w:val="222222"/>
          <w:sz w:val="24"/>
          <w:szCs w:val="24"/>
          <w:lang w:eastAsia="ru-RU"/>
        </w:rPr>
        <w:t xml:space="preserve"> со счета </w:t>
      </w:r>
      <w:proofErr w:type="gramStart"/>
      <w:r w:rsidRPr="00D54CB5">
        <w:rPr>
          <w:rFonts w:ascii="Times New Roman" w:eastAsia="Times New Roman" w:hAnsi="Times New Roman" w:cs="Times New Roman"/>
          <w:color w:val="222222"/>
          <w:sz w:val="24"/>
          <w:szCs w:val="24"/>
          <w:lang w:eastAsia="ru-RU"/>
        </w:rPr>
        <w:t>03</w:t>
      </w:r>
      <w:proofErr w:type="gramEnd"/>
      <w:r w:rsidRPr="00D54CB5">
        <w:rPr>
          <w:rFonts w:ascii="Times New Roman" w:eastAsia="Times New Roman" w:hAnsi="Times New Roman" w:cs="Times New Roman"/>
          <w:color w:val="222222"/>
          <w:sz w:val="24"/>
          <w:szCs w:val="24"/>
          <w:lang w:eastAsia="ru-RU"/>
        </w:rPr>
        <w:t xml:space="preserve"> и восстановите на балансе. Учет вед</w:t>
      </w:r>
      <w:r w:rsidRPr="006414BC">
        <w:rPr>
          <w:rFonts w:ascii="Times New Roman" w:eastAsia="Times New Roman" w:hAnsi="Times New Roman" w:cs="Times New Roman"/>
          <w:color w:val="222222"/>
          <w:sz w:val="24"/>
          <w:szCs w:val="24"/>
          <w:lang w:eastAsia="ru-RU"/>
        </w:rPr>
        <w:t>ется</w:t>
      </w:r>
      <w:r w:rsidRPr="00D54CB5">
        <w:rPr>
          <w:rFonts w:ascii="Times New Roman" w:eastAsia="Times New Roman" w:hAnsi="Times New Roman" w:cs="Times New Roman"/>
          <w:color w:val="222222"/>
          <w:sz w:val="24"/>
          <w:szCs w:val="24"/>
          <w:lang w:eastAsia="ru-RU"/>
        </w:rPr>
        <w:t xml:space="preserve"> по стоимости на дату списания с балансового учета. </w:t>
      </w:r>
      <w:r w:rsidRPr="006414BC">
        <w:rPr>
          <w:rFonts w:ascii="Times New Roman" w:eastAsia="Times New Roman" w:hAnsi="Times New Roman" w:cs="Times New Roman"/>
          <w:color w:val="222222"/>
          <w:sz w:val="24"/>
          <w:szCs w:val="24"/>
          <w:lang w:eastAsia="ru-RU"/>
        </w:rPr>
        <w:t>Оформляется проводками</w:t>
      </w:r>
      <w:r w:rsidRPr="00D54CB5">
        <w:rPr>
          <w:rFonts w:ascii="Times New Roman" w:eastAsia="Times New Roman" w:hAnsi="Times New Roman" w:cs="Times New Roman"/>
          <w:color w:val="222222"/>
          <w:sz w:val="24"/>
          <w:szCs w:val="24"/>
          <w:lang w:eastAsia="ru-RU"/>
        </w:rPr>
        <w:t>: Дебет 0.105.</w:t>
      </w:r>
      <w:r w:rsidR="005678D8">
        <w:rPr>
          <w:rFonts w:ascii="Times New Roman" w:eastAsia="Times New Roman" w:hAnsi="Times New Roman" w:cs="Times New Roman"/>
          <w:color w:val="222222"/>
          <w:sz w:val="24"/>
          <w:szCs w:val="24"/>
          <w:lang w:eastAsia="ru-RU"/>
        </w:rPr>
        <w:t>0</w:t>
      </w:r>
      <w:r w:rsidRPr="00D54CB5">
        <w:rPr>
          <w:rFonts w:ascii="Times New Roman" w:eastAsia="Times New Roman" w:hAnsi="Times New Roman" w:cs="Times New Roman"/>
          <w:color w:val="222222"/>
          <w:sz w:val="24"/>
          <w:szCs w:val="24"/>
          <w:lang w:eastAsia="ru-RU"/>
        </w:rPr>
        <w:t xml:space="preserve">6.349 Кредит 0.401.10.172 – и одновременно уменьшение </w:t>
      </w:r>
      <w:proofErr w:type="spellStart"/>
      <w:r w:rsidRPr="00D54CB5">
        <w:rPr>
          <w:rFonts w:ascii="Times New Roman" w:eastAsia="Times New Roman" w:hAnsi="Times New Roman" w:cs="Times New Roman"/>
          <w:color w:val="222222"/>
          <w:sz w:val="24"/>
          <w:szCs w:val="24"/>
          <w:lang w:eastAsia="ru-RU"/>
        </w:rPr>
        <w:t>забалансового</w:t>
      </w:r>
      <w:proofErr w:type="spellEnd"/>
      <w:r w:rsidRPr="00D54CB5">
        <w:rPr>
          <w:rFonts w:ascii="Times New Roman" w:eastAsia="Times New Roman" w:hAnsi="Times New Roman" w:cs="Times New Roman"/>
          <w:color w:val="222222"/>
          <w:sz w:val="24"/>
          <w:szCs w:val="24"/>
          <w:lang w:eastAsia="ru-RU"/>
        </w:rPr>
        <w:t xml:space="preserve"> счета 03.</w:t>
      </w:r>
    </w:p>
    <w:p w:rsidR="005678D8" w:rsidRDefault="00D54CB5" w:rsidP="00D54CB5">
      <w:pPr>
        <w:spacing w:after="150" w:line="240" w:lineRule="auto"/>
        <w:rPr>
          <w:rFonts w:ascii="Times New Roman" w:eastAsia="Times New Roman" w:hAnsi="Times New Roman" w:cs="Times New Roman"/>
          <w:color w:val="222222"/>
          <w:sz w:val="24"/>
          <w:szCs w:val="24"/>
          <w:lang w:eastAsia="ru-RU"/>
        </w:rPr>
      </w:pPr>
      <w:r w:rsidRPr="00D54CB5">
        <w:rPr>
          <w:rFonts w:ascii="Times New Roman" w:eastAsia="Times New Roman" w:hAnsi="Times New Roman" w:cs="Times New Roman"/>
          <w:color w:val="222222"/>
          <w:sz w:val="24"/>
          <w:szCs w:val="24"/>
          <w:lang w:eastAsia="ru-RU"/>
        </w:rPr>
        <w:t>Аналитический учет по счету ведите в Книге учета бланков строгой отчетности (</w:t>
      </w:r>
      <w:hyperlink r:id="rId25" w:anchor="/document/140/41245/" w:tooltip="ОКУД 0504045. Книга учета бланков строгой отчетности" w:history="1">
        <w:r w:rsidRPr="00D54CB5">
          <w:rPr>
            <w:rFonts w:ascii="Times New Roman" w:eastAsia="Times New Roman" w:hAnsi="Times New Roman" w:cs="Times New Roman"/>
            <w:color w:val="0047B3"/>
            <w:sz w:val="24"/>
            <w:szCs w:val="24"/>
            <w:lang w:eastAsia="ru-RU"/>
          </w:rPr>
          <w:t>ф. 0504045</w:t>
        </w:r>
      </w:hyperlink>
      <w:r w:rsidRPr="00D54CB5">
        <w:rPr>
          <w:rFonts w:ascii="Times New Roman" w:eastAsia="Times New Roman" w:hAnsi="Times New Roman" w:cs="Times New Roman"/>
          <w:color w:val="222222"/>
          <w:sz w:val="24"/>
          <w:szCs w:val="24"/>
          <w:lang w:eastAsia="ru-RU"/>
        </w:rPr>
        <w:t>) по каждому виду бланков: по наименованию, номеру, серии</w:t>
      </w:r>
      <w:r w:rsidRPr="006414BC">
        <w:rPr>
          <w:rFonts w:ascii="Times New Roman" w:eastAsia="Times New Roman" w:hAnsi="Times New Roman" w:cs="Times New Roman"/>
          <w:color w:val="222222"/>
          <w:sz w:val="24"/>
          <w:szCs w:val="24"/>
          <w:lang w:eastAsia="ru-RU"/>
        </w:rPr>
        <w:t>.</w:t>
      </w:r>
    </w:p>
    <w:p w:rsidR="00165D2F" w:rsidRPr="005678D8" w:rsidRDefault="006414BC" w:rsidP="00D54CB5">
      <w:pPr>
        <w:spacing w:after="15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65D2F" w:rsidRPr="005678D8">
        <w:rPr>
          <w:rFonts w:ascii="Times New Roman" w:hAnsi="Times New Roman" w:cs="Times New Roman"/>
          <w:b/>
          <w:sz w:val="24"/>
          <w:szCs w:val="24"/>
        </w:rPr>
        <w:t>К бланкам строгой отчетности отнести:</w:t>
      </w:r>
    </w:p>
    <w:p w:rsidR="005678D8" w:rsidRDefault="005678D8" w:rsidP="005678D8">
      <w:pPr>
        <w:tabs>
          <w:tab w:val="num" w:pos="426"/>
        </w:tabs>
        <w:ind w:right="-99"/>
        <w:rPr>
          <w:rFonts w:ascii="Times New Roman" w:hAnsi="Times New Roman" w:cs="Times New Roman"/>
          <w:sz w:val="24"/>
          <w:szCs w:val="24"/>
        </w:rPr>
      </w:pPr>
      <w:proofErr w:type="gramStart"/>
      <w:r w:rsidRPr="005678D8">
        <w:rPr>
          <w:rFonts w:ascii="Times New Roman" w:hAnsi="Times New Roman" w:cs="Times New Roman"/>
          <w:sz w:val="24"/>
          <w:szCs w:val="24"/>
        </w:rPr>
        <w:t xml:space="preserve">Аттестат </w:t>
      </w:r>
      <w:r>
        <w:rPr>
          <w:rFonts w:ascii="Times New Roman" w:hAnsi="Times New Roman" w:cs="Times New Roman"/>
          <w:sz w:val="24"/>
          <w:szCs w:val="24"/>
        </w:rPr>
        <w:t xml:space="preserve">о среднем общем образовании;                                                                                                                    </w:t>
      </w:r>
      <w:r w:rsidRPr="005678D8">
        <w:rPr>
          <w:rFonts w:ascii="Times New Roman" w:hAnsi="Times New Roman" w:cs="Times New Roman"/>
          <w:sz w:val="24"/>
          <w:szCs w:val="24"/>
        </w:rPr>
        <w:t>Аттестат о средне</w:t>
      </w:r>
      <w:r>
        <w:rPr>
          <w:rFonts w:ascii="Times New Roman" w:hAnsi="Times New Roman" w:cs="Times New Roman"/>
          <w:sz w:val="24"/>
          <w:szCs w:val="24"/>
        </w:rPr>
        <w:t xml:space="preserve">м общем образовании с отличием;                                                                                    </w:t>
      </w:r>
      <w:r w:rsidRPr="005678D8">
        <w:rPr>
          <w:rFonts w:ascii="Times New Roman" w:hAnsi="Times New Roman" w:cs="Times New Roman"/>
          <w:sz w:val="24"/>
          <w:szCs w:val="24"/>
        </w:rPr>
        <w:t>Аттестат об основном общем образовании</w:t>
      </w:r>
      <w:r>
        <w:rPr>
          <w:rFonts w:ascii="Times New Roman" w:hAnsi="Times New Roman" w:cs="Times New Roman"/>
          <w:sz w:val="24"/>
          <w:szCs w:val="24"/>
        </w:rPr>
        <w:t xml:space="preserve">;                                                                                                   </w:t>
      </w:r>
      <w:r w:rsidRPr="005678D8">
        <w:rPr>
          <w:rFonts w:ascii="Times New Roman" w:hAnsi="Times New Roman" w:cs="Times New Roman"/>
          <w:sz w:val="24"/>
          <w:szCs w:val="24"/>
        </w:rPr>
        <w:t>Аттестат об основном общем образовании с отличием</w:t>
      </w:r>
      <w:r>
        <w:rPr>
          <w:rFonts w:ascii="Times New Roman" w:hAnsi="Times New Roman" w:cs="Times New Roman"/>
          <w:sz w:val="24"/>
          <w:szCs w:val="24"/>
        </w:rPr>
        <w:t xml:space="preserve">;                                                                                     </w:t>
      </w:r>
      <w:r w:rsidRPr="005678D8">
        <w:rPr>
          <w:rFonts w:ascii="Times New Roman" w:hAnsi="Times New Roman" w:cs="Times New Roman"/>
          <w:sz w:val="24"/>
          <w:szCs w:val="24"/>
        </w:rPr>
        <w:t>Бланк приложения к аттестату об основном общем образовании/ с отличием</w:t>
      </w:r>
      <w:r>
        <w:rPr>
          <w:rFonts w:ascii="Times New Roman" w:hAnsi="Times New Roman" w:cs="Times New Roman"/>
          <w:sz w:val="24"/>
          <w:szCs w:val="24"/>
        </w:rPr>
        <w:t xml:space="preserve">;                                          </w:t>
      </w:r>
      <w:r w:rsidRPr="005678D8">
        <w:rPr>
          <w:rFonts w:ascii="Times New Roman" w:hAnsi="Times New Roman" w:cs="Times New Roman"/>
          <w:sz w:val="24"/>
          <w:szCs w:val="24"/>
        </w:rPr>
        <w:t>Бланк приложения к аттестату о среднем общем образовании/ с отличием;</w:t>
      </w:r>
      <w:r>
        <w:rPr>
          <w:rFonts w:ascii="Times New Roman" w:hAnsi="Times New Roman" w:cs="Times New Roman"/>
          <w:sz w:val="24"/>
          <w:szCs w:val="24"/>
        </w:rPr>
        <w:t xml:space="preserve">                                                       Твердая о</w:t>
      </w:r>
      <w:r w:rsidRPr="005678D8">
        <w:rPr>
          <w:rFonts w:ascii="Times New Roman" w:hAnsi="Times New Roman" w:cs="Times New Roman"/>
          <w:sz w:val="24"/>
          <w:szCs w:val="24"/>
        </w:rPr>
        <w:t>бложка для аттестата об</w:t>
      </w:r>
      <w:r>
        <w:rPr>
          <w:rFonts w:ascii="Times New Roman" w:hAnsi="Times New Roman" w:cs="Times New Roman"/>
          <w:sz w:val="24"/>
          <w:szCs w:val="24"/>
        </w:rPr>
        <w:t xml:space="preserve"> основном общем образовании;</w:t>
      </w:r>
      <w:proofErr w:type="gramEnd"/>
      <w:r>
        <w:rPr>
          <w:rFonts w:ascii="Times New Roman" w:hAnsi="Times New Roman" w:cs="Times New Roman"/>
          <w:sz w:val="24"/>
          <w:szCs w:val="24"/>
        </w:rPr>
        <w:t xml:space="preserve">                                                                          Твердая о</w:t>
      </w:r>
      <w:r w:rsidRPr="005678D8">
        <w:rPr>
          <w:rFonts w:ascii="Times New Roman" w:hAnsi="Times New Roman" w:cs="Times New Roman"/>
          <w:sz w:val="24"/>
          <w:szCs w:val="24"/>
        </w:rPr>
        <w:t>бложка для аттестата об основно</w:t>
      </w:r>
      <w:r>
        <w:rPr>
          <w:rFonts w:ascii="Times New Roman" w:hAnsi="Times New Roman" w:cs="Times New Roman"/>
          <w:sz w:val="24"/>
          <w:szCs w:val="24"/>
        </w:rPr>
        <w:t xml:space="preserve">м общем образовании с отличием;                                                    </w:t>
      </w:r>
      <w:r w:rsidRPr="005678D8">
        <w:rPr>
          <w:rFonts w:ascii="Times New Roman" w:hAnsi="Times New Roman" w:cs="Times New Roman"/>
          <w:sz w:val="24"/>
          <w:szCs w:val="24"/>
        </w:rPr>
        <w:t>Твердая обложка для аттестата о среднем общем образовании</w:t>
      </w:r>
      <w:r>
        <w:rPr>
          <w:rFonts w:ascii="Times New Roman" w:hAnsi="Times New Roman" w:cs="Times New Roman"/>
          <w:sz w:val="24"/>
          <w:szCs w:val="24"/>
        </w:rPr>
        <w:t xml:space="preserve">;                                                                   </w:t>
      </w:r>
      <w:r w:rsidRPr="005678D8">
        <w:rPr>
          <w:rFonts w:ascii="Times New Roman" w:hAnsi="Times New Roman" w:cs="Times New Roman"/>
          <w:sz w:val="24"/>
          <w:szCs w:val="24"/>
        </w:rPr>
        <w:t>Твердая обложка для аттестата о средн</w:t>
      </w:r>
      <w:r>
        <w:rPr>
          <w:rFonts w:ascii="Times New Roman" w:hAnsi="Times New Roman" w:cs="Times New Roman"/>
          <w:sz w:val="24"/>
          <w:szCs w:val="24"/>
        </w:rPr>
        <w:t xml:space="preserve">ем общем образовании с отличием; </w:t>
      </w:r>
      <w:r w:rsidR="00971B7C">
        <w:rPr>
          <w:rFonts w:ascii="Times New Roman" w:hAnsi="Times New Roman" w:cs="Times New Roman"/>
          <w:sz w:val="24"/>
          <w:szCs w:val="24"/>
        </w:rPr>
        <w:t xml:space="preserve">                                                              </w:t>
      </w:r>
      <w:r>
        <w:rPr>
          <w:rFonts w:ascii="Times New Roman" w:hAnsi="Times New Roman" w:cs="Times New Roman"/>
          <w:sz w:val="24"/>
          <w:szCs w:val="24"/>
        </w:rPr>
        <w:t xml:space="preserve"> </w:t>
      </w:r>
      <w:r w:rsidR="00971B7C" w:rsidRPr="00971B7C">
        <w:rPr>
          <w:rFonts w:ascii="Times New Roman" w:hAnsi="Times New Roman" w:cs="Times New Roman"/>
          <w:sz w:val="24"/>
          <w:szCs w:val="24"/>
        </w:rPr>
        <w:t>Свидетельство об обучении с твердой обложкой</w:t>
      </w:r>
      <w:r w:rsidR="00971B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78D8">
        <w:rPr>
          <w:rFonts w:ascii="Times New Roman" w:hAnsi="Times New Roman" w:cs="Times New Roman"/>
          <w:sz w:val="24"/>
          <w:szCs w:val="24"/>
        </w:rPr>
        <w:t>Удостоверении к мед</w:t>
      </w:r>
      <w:r>
        <w:rPr>
          <w:rFonts w:ascii="Times New Roman" w:hAnsi="Times New Roman" w:cs="Times New Roman"/>
          <w:sz w:val="24"/>
          <w:szCs w:val="24"/>
        </w:rPr>
        <w:t>али "За особые успехи в учении".</w:t>
      </w:r>
    </w:p>
    <w:p w:rsidR="00290117" w:rsidRPr="0034540C" w:rsidRDefault="00290117" w:rsidP="005678D8">
      <w:pPr>
        <w:tabs>
          <w:tab w:val="num" w:pos="426"/>
        </w:tabs>
        <w:ind w:right="-99"/>
        <w:rPr>
          <w:rFonts w:ascii="Times New Roman" w:eastAsia="Times New Roman" w:hAnsi="Times New Roman" w:cs="Times New Roman"/>
          <w:color w:val="000000"/>
          <w:sz w:val="24"/>
          <w:szCs w:val="24"/>
        </w:rPr>
      </w:pPr>
      <w:r w:rsidRPr="0034540C">
        <w:rPr>
          <w:rFonts w:ascii="Times New Roman" w:hAnsi="Times New Roman" w:cs="Times New Roman"/>
          <w:sz w:val="24"/>
          <w:szCs w:val="24"/>
        </w:rPr>
        <w:t xml:space="preserve">   Книга учета бланков строгой отчетности заполняется  ежемесячно, в последний день месяца при наличии движения БСО.                                                                                                                                                </w:t>
      </w:r>
      <w:r w:rsidRPr="0034540C">
        <w:rPr>
          <w:rFonts w:ascii="Times New Roman" w:eastAsia="Times New Roman" w:hAnsi="Times New Roman" w:cs="Times New Roman"/>
          <w:color w:val="000000"/>
          <w:sz w:val="24"/>
          <w:szCs w:val="24"/>
        </w:rPr>
        <w:t>Основание: пункт 337 Инструкции к Единому плану счетов № 157н.</w:t>
      </w:r>
    </w:p>
    <w:p w:rsidR="00B243EC" w:rsidRDefault="00290117" w:rsidP="00B243EC">
      <w:pPr>
        <w:pStyle w:val="makeword"/>
      </w:pPr>
      <w:r w:rsidRPr="0034540C">
        <w:rPr>
          <w:color w:val="000000"/>
        </w:rPr>
        <w:t>Перечень должностей сотрудников, ответственных за учет, хранение и выдачу бланков строгой отчетности, приведен в приложении 5.</w:t>
      </w:r>
      <w:r w:rsidR="00B243EC" w:rsidRPr="00B243EC">
        <w:t xml:space="preserve"> </w:t>
      </w:r>
      <w:r w:rsidR="00B243EC">
        <w:t xml:space="preserve">Учет материальных ценностей на хранении ведется обособленно по видам имущества с применением дополнительных кодов к </w:t>
      </w:r>
      <w:proofErr w:type="spellStart"/>
      <w:r w:rsidR="00B243EC">
        <w:t>забалансовому</w:t>
      </w:r>
      <w:proofErr w:type="spellEnd"/>
      <w:r w:rsidR="00B243EC">
        <w:t xml:space="preserve"> счету 02 «Материальные ценности на хранении» (приложение 6). Раздельный учет обеспечивается в разрезе:</w:t>
      </w:r>
    </w:p>
    <w:p w:rsidR="00B243EC" w:rsidRDefault="00B243EC" w:rsidP="00B243EC">
      <w:pPr>
        <w:pStyle w:val="makeword"/>
      </w:pPr>
      <w:r>
        <w:t>•</w:t>
      </w:r>
      <w:r>
        <w:tab/>
        <w:t xml:space="preserve">имущества, принятого на временное хранение от подопечных, – на </w:t>
      </w:r>
      <w:proofErr w:type="spellStart"/>
      <w:r>
        <w:t>забалансовом</w:t>
      </w:r>
      <w:proofErr w:type="spellEnd"/>
      <w:r>
        <w:t xml:space="preserve"> счете 02.1;</w:t>
      </w:r>
    </w:p>
    <w:p w:rsidR="00B243EC" w:rsidRDefault="00B243EC" w:rsidP="00B243EC">
      <w:pPr>
        <w:pStyle w:val="makeword"/>
      </w:pPr>
      <w:r>
        <w:t>•</w:t>
      </w:r>
      <w:r>
        <w:tab/>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t>забалансовом</w:t>
      </w:r>
      <w:proofErr w:type="spellEnd"/>
      <w:r>
        <w:t xml:space="preserve"> счете 02.2;</w:t>
      </w:r>
    </w:p>
    <w:p w:rsidR="00B243EC" w:rsidRDefault="00B243EC" w:rsidP="00B243EC">
      <w:pPr>
        <w:pStyle w:val="makeword"/>
      </w:pPr>
      <w:r>
        <w:t>•</w:t>
      </w:r>
      <w:r>
        <w:tab/>
        <w:t xml:space="preserve">другого имущества на хранении – на </w:t>
      </w:r>
      <w:proofErr w:type="spellStart"/>
      <w:r>
        <w:t>забалансовом</w:t>
      </w:r>
      <w:proofErr w:type="spellEnd"/>
      <w:r>
        <w:t xml:space="preserve"> счете 02.3.</w:t>
      </w:r>
    </w:p>
    <w:p w:rsidR="00757006" w:rsidRDefault="00B243EC" w:rsidP="00757006">
      <w:pPr>
        <w:pStyle w:val="a3"/>
        <w:spacing w:before="0" w:beforeAutospacing="0" w:after="150" w:afterAutospacing="0"/>
      </w:pPr>
      <w:r>
        <w:t>Основание: пункт 332 Инструкции к Единому плану счетов № 157н, пункт 19 СГС «Концептуальные основы бухучета и отчетности».</w:t>
      </w:r>
      <w:r w:rsidR="00757006">
        <w:t xml:space="preserve">                                                           </w:t>
      </w:r>
    </w:p>
    <w:p w:rsidR="00757006" w:rsidRPr="00757006" w:rsidRDefault="00757006" w:rsidP="00757006">
      <w:pPr>
        <w:spacing w:after="0" w:line="240" w:lineRule="auto"/>
        <w:rPr>
          <w:rFonts w:ascii="Times New Roman" w:eastAsia="Times New Roman" w:hAnsi="Times New Roman" w:cs="Times New Roman"/>
          <w:sz w:val="24"/>
          <w:szCs w:val="24"/>
          <w:lang w:eastAsia="ru-RU"/>
        </w:rPr>
      </w:pPr>
      <w:r w:rsidRPr="00757006">
        <w:rPr>
          <w:rFonts w:ascii="Times New Roman" w:eastAsia="Times New Roman" w:hAnsi="Times New Roman" w:cs="Times New Roman"/>
          <w:sz w:val="24"/>
          <w:szCs w:val="24"/>
          <w:lang w:eastAsia="ru-RU"/>
        </w:rPr>
        <w:br/>
      </w:r>
      <w:r w:rsidRPr="00757006">
        <w:rPr>
          <w:rFonts w:ascii="Times New Roman" w:eastAsia="Times New Roman" w:hAnsi="Times New Roman" w:cs="Times New Roman"/>
          <w:color w:val="222222"/>
          <w:sz w:val="24"/>
          <w:szCs w:val="24"/>
          <w:shd w:val="clear" w:color="auto" w:fill="FFFFFF"/>
          <w:lang w:eastAsia="ru-RU"/>
        </w:rPr>
        <w:t>На </w:t>
      </w:r>
      <w:proofErr w:type="spellStart"/>
      <w:r w:rsidRPr="00757006">
        <w:rPr>
          <w:rFonts w:ascii="Times New Roman" w:eastAsia="Times New Roman" w:hAnsi="Times New Roman" w:cs="Times New Roman"/>
          <w:sz w:val="24"/>
          <w:szCs w:val="24"/>
          <w:lang w:eastAsia="ru-RU"/>
        </w:rPr>
        <w:fldChar w:fldCharType="begin"/>
      </w:r>
      <w:r w:rsidRPr="00757006">
        <w:rPr>
          <w:rFonts w:ascii="Times New Roman" w:eastAsia="Times New Roman" w:hAnsi="Times New Roman" w:cs="Times New Roman"/>
          <w:sz w:val="24"/>
          <w:szCs w:val="24"/>
          <w:lang w:eastAsia="ru-RU"/>
        </w:rPr>
        <w:instrText xml:space="preserve"> HYPERLINK "https://www.gosfinansy.ru/" \l "/document/99/902249301/XA00MAI2N0/" \o "Счет 07 Награды, призы, кубки и ценные подарки, сувениры" \t "_self" </w:instrText>
      </w:r>
      <w:r w:rsidRPr="00757006">
        <w:rPr>
          <w:rFonts w:ascii="Times New Roman" w:eastAsia="Times New Roman" w:hAnsi="Times New Roman" w:cs="Times New Roman"/>
          <w:sz w:val="24"/>
          <w:szCs w:val="24"/>
          <w:lang w:eastAsia="ru-RU"/>
        </w:rPr>
        <w:fldChar w:fldCharType="separate"/>
      </w:r>
      <w:r w:rsidRPr="00757006">
        <w:rPr>
          <w:rFonts w:ascii="Times New Roman" w:eastAsia="Times New Roman" w:hAnsi="Times New Roman" w:cs="Times New Roman"/>
          <w:color w:val="01745C"/>
          <w:sz w:val="24"/>
          <w:szCs w:val="24"/>
          <w:lang w:eastAsia="ru-RU"/>
        </w:rPr>
        <w:t>забалансовом</w:t>
      </w:r>
      <w:proofErr w:type="spellEnd"/>
      <w:r w:rsidRPr="00757006">
        <w:rPr>
          <w:rFonts w:ascii="Times New Roman" w:eastAsia="Times New Roman" w:hAnsi="Times New Roman" w:cs="Times New Roman"/>
          <w:color w:val="01745C"/>
          <w:sz w:val="24"/>
          <w:szCs w:val="24"/>
          <w:lang w:eastAsia="ru-RU"/>
        </w:rPr>
        <w:t xml:space="preserve"> счете 07</w:t>
      </w:r>
      <w:r w:rsidRPr="00757006">
        <w:rPr>
          <w:rFonts w:ascii="Times New Roman" w:eastAsia="Times New Roman" w:hAnsi="Times New Roman" w:cs="Times New Roman"/>
          <w:sz w:val="24"/>
          <w:szCs w:val="24"/>
          <w:lang w:eastAsia="ru-RU"/>
        </w:rPr>
        <w:fldChar w:fldCharType="end"/>
      </w:r>
      <w:r w:rsidRPr="00757006">
        <w:rPr>
          <w:rFonts w:ascii="Times New Roman" w:eastAsia="Times New Roman" w:hAnsi="Times New Roman" w:cs="Times New Roman"/>
          <w:color w:val="222222"/>
          <w:sz w:val="24"/>
          <w:szCs w:val="24"/>
          <w:shd w:val="clear" w:color="auto" w:fill="FFFFFF"/>
          <w:lang w:eastAsia="ru-RU"/>
        </w:rPr>
        <w:t xml:space="preserve"> учитывайте призы, знамена, кубки, учрежденные разными организациями и переданные учреждению для награждения команд-победителей. А также ценные подарки, сувениры, другие </w:t>
      </w:r>
      <w:proofErr w:type="spellStart"/>
      <w:r w:rsidRPr="00757006">
        <w:rPr>
          <w:rFonts w:ascii="Times New Roman" w:eastAsia="Times New Roman" w:hAnsi="Times New Roman" w:cs="Times New Roman"/>
          <w:color w:val="222222"/>
          <w:sz w:val="24"/>
          <w:szCs w:val="24"/>
          <w:shd w:val="clear" w:color="auto" w:fill="FFFFFF"/>
          <w:lang w:eastAsia="ru-RU"/>
        </w:rPr>
        <w:t>матценности</w:t>
      </w:r>
      <w:proofErr w:type="spellEnd"/>
      <w:r w:rsidRPr="00757006">
        <w:rPr>
          <w:rFonts w:ascii="Times New Roman" w:eastAsia="Times New Roman" w:hAnsi="Times New Roman" w:cs="Times New Roman"/>
          <w:color w:val="222222"/>
          <w:sz w:val="24"/>
          <w:szCs w:val="24"/>
          <w:shd w:val="clear" w:color="auto" w:fill="FFFFFF"/>
          <w:lang w:eastAsia="ru-RU"/>
        </w:rPr>
        <w:t>, которые купили для награждения и дарения</w:t>
      </w:r>
      <w:r w:rsidRPr="00757006">
        <w:rPr>
          <w:rFonts w:ascii="Arial" w:eastAsia="Times New Roman" w:hAnsi="Arial" w:cs="Arial"/>
          <w:color w:val="222222"/>
          <w:sz w:val="21"/>
          <w:szCs w:val="21"/>
          <w:shd w:val="clear" w:color="auto" w:fill="FFFFFF"/>
          <w:lang w:eastAsia="ru-RU"/>
        </w:rPr>
        <w:t>.</w:t>
      </w:r>
    </w:p>
    <w:p w:rsidR="00757006" w:rsidRPr="00757006" w:rsidRDefault="00757006" w:rsidP="00757006">
      <w:pPr>
        <w:spacing w:after="150" w:line="240" w:lineRule="auto"/>
        <w:rPr>
          <w:rFonts w:ascii="Times New Roman" w:eastAsia="Times New Roman" w:hAnsi="Times New Roman" w:cs="Times New Roman"/>
          <w:color w:val="222222"/>
          <w:sz w:val="24"/>
          <w:szCs w:val="24"/>
          <w:lang w:eastAsia="ru-RU"/>
        </w:rPr>
      </w:pPr>
      <w:r w:rsidRPr="00757006">
        <w:rPr>
          <w:rFonts w:ascii="Arial" w:eastAsia="Times New Roman" w:hAnsi="Arial" w:cs="Arial"/>
          <w:color w:val="222222"/>
          <w:sz w:val="21"/>
          <w:szCs w:val="21"/>
          <w:lang w:eastAsia="ru-RU"/>
        </w:rPr>
        <w:br/>
      </w:r>
      <w:r w:rsidRPr="00757006">
        <w:rPr>
          <w:rFonts w:ascii="Times New Roman" w:eastAsia="Times New Roman" w:hAnsi="Times New Roman" w:cs="Times New Roman"/>
          <w:color w:val="222222"/>
          <w:sz w:val="24"/>
          <w:szCs w:val="24"/>
          <w:lang w:eastAsia="ru-RU"/>
        </w:rPr>
        <w:t xml:space="preserve">Переходящие призы, знамена, кубки учитывайте на </w:t>
      </w:r>
      <w:proofErr w:type="spellStart"/>
      <w:r w:rsidRPr="00757006">
        <w:rPr>
          <w:rFonts w:ascii="Times New Roman" w:eastAsia="Times New Roman" w:hAnsi="Times New Roman" w:cs="Times New Roman"/>
          <w:color w:val="222222"/>
          <w:sz w:val="24"/>
          <w:szCs w:val="24"/>
          <w:lang w:eastAsia="ru-RU"/>
        </w:rPr>
        <w:t>забалансовом</w:t>
      </w:r>
      <w:proofErr w:type="spellEnd"/>
      <w:r w:rsidRPr="00757006">
        <w:rPr>
          <w:rFonts w:ascii="Times New Roman" w:eastAsia="Times New Roman" w:hAnsi="Times New Roman" w:cs="Times New Roman"/>
          <w:color w:val="222222"/>
          <w:sz w:val="24"/>
          <w:szCs w:val="24"/>
          <w:lang w:eastAsia="ru-RU"/>
        </w:rPr>
        <w:t xml:space="preserve"> счете 07 в течение всего периода, когда они нахождения в данном учреждении. Основание – документы, которые подтверждают передачу этих ценностей учреждению.  Учет ведите в условной оценке: один предмет, 1 руб. Такие правила – в </w:t>
      </w:r>
      <w:hyperlink r:id="rId26" w:anchor="/document/99/902249301/XA00M1M2LT/" w:tooltip="345. Счет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w:history="1">
        <w:r w:rsidRPr="00757006">
          <w:rPr>
            <w:rFonts w:ascii="Times New Roman" w:eastAsia="Times New Roman" w:hAnsi="Times New Roman" w:cs="Times New Roman"/>
            <w:color w:val="01745C"/>
            <w:sz w:val="24"/>
            <w:szCs w:val="24"/>
            <w:lang w:eastAsia="ru-RU"/>
          </w:rPr>
          <w:t>пункте 345</w:t>
        </w:r>
      </w:hyperlink>
      <w:r w:rsidRPr="00757006">
        <w:rPr>
          <w:rFonts w:ascii="Times New Roman" w:eastAsia="Times New Roman" w:hAnsi="Times New Roman" w:cs="Times New Roman"/>
          <w:color w:val="222222"/>
          <w:sz w:val="24"/>
          <w:szCs w:val="24"/>
          <w:lang w:eastAsia="ru-RU"/>
        </w:rPr>
        <w:t> Инструкции № 157н.</w:t>
      </w:r>
    </w:p>
    <w:p w:rsidR="00757006" w:rsidRPr="00757006" w:rsidRDefault="00757006" w:rsidP="00757006">
      <w:pPr>
        <w:spacing w:after="150" w:line="240" w:lineRule="auto"/>
        <w:rPr>
          <w:rFonts w:ascii="Times New Roman" w:eastAsia="Times New Roman" w:hAnsi="Times New Roman" w:cs="Times New Roman"/>
          <w:color w:val="222222"/>
          <w:sz w:val="24"/>
          <w:szCs w:val="24"/>
          <w:lang w:eastAsia="ru-RU"/>
        </w:rPr>
      </w:pPr>
      <w:proofErr w:type="spellStart"/>
      <w:r w:rsidRPr="00757006">
        <w:rPr>
          <w:rFonts w:ascii="Times New Roman" w:eastAsia="Times New Roman" w:hAnsi="Times New Roman" w:cs="Times New Roman"/>
          <w:color w:val="222222"/>
          <w:sz w:val="24"/>
          <w:szCs w:val="24"/>
          <w:lang w:eastAsia="ru-RU"/>
        </w:rPr>
        <w:t>Матценности</w:t>
      </w:r>
      <w:proofErr w:type="spellEnd"/>
      <w:r w:rsidRPr="00757006">
        <w:rPr>
          <w:rFonts w:ascii="Times New Roman" w:eastAsia="Times New Roman" w:hAnsi="Times New Roman" w:cs="Times New Roman"/>
          <w:color w:val="222222"/>
          <w:sz w:val="24"/>
          <w:szCs w:val="24"/>
          <w:lang w:eastAsia="ru-RU"/>
        </w:rPr>
        <w:t xml:space="preserve"> для награждения и дарения принимайте на счет 07:</w:t>
      </w:r>
    </w:p>
    <w:p w:rsidR="00757006" w:rsidRPr="00757006" w:rsidRDefault="00757006" w:rsidP="00757006">
      <w:pPr>
        <w:numPr>
          <w:ilvl w:val="0"/>
          <w:numId w:val="22"/>
        </w:numPr>
        <w:spacing w:after="0" w:line="240" w:lineRule="auto"/>
        <w:ind w:left="270"/>
        <w:rPr>
          <w:rFonts w:ascii="Times New Roman" w:eastAsia="Times New Roman" w:hAnsi="Times New Roman" w:cs="Times New Roman"/>
          <w:color w:val="222222"/>
          <w:sz w:val="24"/>
          <w:szCs w:val="24"/>
          <w:lang w:eastAsia="ru-RU"/>
        </w:rPr>
      </w:pPr>
      <w:r w:rsidRPr="00757006">
        <w:rPr>
          <w:rFonts w:ascii="Times New Roman" w:eastAsia="Times New Roman" w:hAnsi="Times New Roman" w:cs="Times New Roman"/>
          <w:color w:val="222222"/>
          <w:sz w:val="24"/>
          <w:szCs w:val="24"/>
          <w:lang w:eastAsia="ru-RU"/>
        </w:rPr>
        <w:lastRenderedPageBreak/>
        <w:t>при выдаче со склада ответственному сотруднику для вручения. До этого учитывайте подарки и сувениры на </w:t>
      </w:r>
      <w:hyperlink r:id="rId27" w:anchor="/document/99/902249301/XA00MGG2OA/" w:tooltip="Счет 10500 Материальные запасы" w:history="1">
        <w:r w:rsidRPr="00757006">
          <w:rPr>
            <w:rFonts w:ascii="Times New Roman" w:eastAsia="Times New Roman" w:hAnsi="Times New Roman" w:cs="Times New Roman"/>
            <w:color w:val="01745C"/>
            <w:sz w:val="24"/>
            <w:szCs w:val="24"/>
            <w:lang w:eastAsia="ru-RU"/>
          </w:rPr>
          <w:t>счете 105.06.349</w:t>
        </w:r>
      </w:hyperlink>
      <w:r w:rsidRPr="00757006">
        <w:rPr>
          <w:rFonts w:ascii="Times New Roman" w:eastAsia="Times New Roman" w:hAnsi="Times New Roman" w:cs="Times New Roman"/>
          <w:color w:val="222222"/>
          <w:sz w:val="24"/>
          <w:szCs w:val="24"/>
          <w:lang w:eastAsia="ru-RU"/>
        </w:rPr>
        <w:t> «Прочие материальные запасы»;</w:t>
      </w:r>
    </w:p>
    <w:p w:rsidR="00757006" w:rsidRDefault="00757006" w:rsidP="00757006">
      <w:pPr>
        <w:numPr>
          <w:ilvl w:val="0"/>
          <w:numId w:val="22"/>
        </w:numPr>
        <w:spacing w:after="0" w:line="240" w:lineRule="auto"/>
        <w:ind w:left="270"/>
        <w:rPr>
          <w:rFonts w:ascii="Times New Roman" w:eastAsia="Times New Roman" w:hAnsi="Times New Roman" w:cs="Times New Roman"/>
          <w:color w:val="222222"/>
          <w:sz w:val="24"/>
          <w:szCs w:val="24"/>
          <w:lang w:eastAsia="ru-RU"/>
        </w:rPr>
      </w:pPr>
      <w:r w:rsidRPr="00757006">
        <w:rPr>
          <w:rFonts w:ascii="Times New Roman" w:eastAsia="Times New Roman" w:hAnsi="Times New Roman" w:cs="Times New Roman"/>
          <w:color w:val="222222"/>
          <w:sz w:val="24"/>
          <w:szCs w:val="24"/>
          <w:lang w:eastAsia="ru-RU"/>
        </w:rPr>
        <w:t>с момента покупки, когда материальные ценности покупаются ответственным сотрудником за организацию награждения и дарения, без передачи и поступления на склад учреждения.</w:t>
      </w:r>
    </w:p>
    <w:p w:rsidR="00757006" w:rsidRDefault="00757006" w:rsidP="00757006">
      <w:pPr>
        <w:spacing w:after="0" w:line="240" w:lineRule="auto"/>
        <w:ind w:left="27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757006">
        <w:rPr>
          <w:rFonts w:ascii="Times New Roman" w:eastAsia="Times New Roman" w:hAnsi="Times New Roman" w:cs="Times New Roman"/>
          <w:color w:val="222222"/>
          <w:sz w:val="24"/>
          <w:szCs w:val="24"/>
          <w:lang w:eastAsia="ru-RU"/>
        </w:rPr>
        <w:t xml:space="preserve">Подарки, сувениры, которые ответственный сотрудник не вручил и вернул в места хранения, </w:t>
      </w:r>
      <w:r>
        <w:rPr>
          <w:rFonts w:ascii="Times New Roman" w:eastAsia="Times New Roman" w:hAnsi="Times New Roman" w:cs="Times New Roman"/>
          <w:color w:val="222222"/>
          <w:sz w:val="24"/>
          <w:szCs w:val="24"/>
          <w:lang w:eastAsia="ru-RU"/>
        </w:rPr>
        <w:t xml:space="preserve">списывают </w:t>
      </w:r>
      <w:r w:rsidRPr="00757006">
        <w:rPr>
          <w:rFonts w:ascii="Times New Roman" w:eastAsia="Times New Roman" w:hAnsi="Times New Roman" w:cs="Times New Roman"/>
          <w:color w:val="222222"/>
          <w:sz w:val="24"/>
          <w:szCs w:val="24"/>
          <w:lang w:eastAsia="ru-RU"/>
        </w:rPr>
        <w:t xml:space="preserve"> со счета </w:t>
      </w:r>
      <w:proofErr w:type="gramStart"/>
      <w:r w:rsidRPr="00757006">
        <w:rPr>
          <w:rFonts w:ascii="Times New Roman" w:eastAsia="Times New Roman" w:hAnsi="Times New Roman" w:cs="Times New Roman"/>
          <w:color w:val="222222"/>
          <w:sz w:val="24"/>
          <w:szCs w:val="24"/>
          <w:lang w:eastAsia="ru-RU"/>
        </w:rPr>
        <w:t>07</w:t>
      </w:r>
      <w:proofErr w:type="gramEnd"/>
      <w:r w:rsidRPr="00757006">
        <w:rPr>
          <w:rFonts w:ascii="Times New Roman" w:eastAsia="Times New Roman" w:hAnsi="Times New Roman" w:cs="Times New Roman"/>
          <w:color w:val="222222"/>
          <w:sz w:val="24"/>
          <w:szCs w:val="24"/>
          <w:lang w:eastAsia="ru-RU"/>
        </w:rPr>
        <w:t xml:space="preserve"> и восст</w:t>
      </w:r>
      <w:r>
        <w:rPr>
          <w:rFonts w:ascii="Times New Roman" w:eastAsia="Times New Roman" w:hAnsi="Times New Roman" w:cs="Times New Roman"/>
          <w:color w:val="222222"/>
          <w:sz w:val="24"/>
          <w:szCs w:val="24"/>
          <w:lang w:eastAsia="ru-RU"/>
        </w:rPr>
        <w:t>ановите на балансе. Также  приходуются</w:t>
      </w:r>
      <w:r w:rsidRPr="00757006">
        <w:rPr>
          <w:rFonts w:ascii="Times New Roman" w:eastAsia="Times New Roman" w:hAnsi="Times New Roman" w:cs="Times New Roman"/>
          <w:color w:val="222222"/>
          <w:sz w:val="24"/>
          <w:szCs w:val="24"/>
          <w:lang w:eastAsia="ru-RU"/>
        </w:rPr>
        <w:t>, если собственник решил безвозмездно передать их организациям бюджетной сферы. Учет ведите по стоимости на дату списания с балансового учета. Сделайте проводки: Дебет 0.105.Х</w:t>
      </w:r>
      <w:proofErr w:type="gramStart"/>
      <w:r w:rsidRPr="00757006">
        <w:rPr>
          <w:rFonts w:ascii="Times New Roman" w:eastAsia="Times New Roman" w:hAnsi="Times New Roman" w:cs="Times New Roman"/>
          <w:color w:val="222222"/>
          <w:sz w:val="24"/>
          <w:szCs w:val="24"/>
          <w:lang w:eastAsia="ru-RU"/>
        </w:rPr>
        <w:t>6</w:t>
      </w:r>
      <w:proofErr w:type="gramEnd"/>
      <w:r w:rsidRPr="00757006">
        <w:rPr>
          <w:rFonts w:ascii="Times New Roman" w:eastAsia="Times New Roman" w:hAnsi="Times New Roman" w:cs="Times New Roman"/>
          <w:color w:val="222222"/>
          <w:sz w:val="24"/>
          <w:szCs w:val="24"/>
          <w:lang w:eastAsia="ru-RU"/>
        </w:rPr>
        <w:t xml:space="preserve">.349 Кредит 0.401.10.172 – и одновременно уменьшение </w:t>
      </w:r>
      <w:proofErr w:type="spellStart"/>
      <w:r w:rsidRPr="00757006">
        <w:rPr>
          <w:rFonts w:ascii="Times New Roman" w:eastAsia="Times New Roman" w:hAnsi="Times New Roman" w:cs="Times New Roman"/>
          <w:color w:val="222222"/>
          <w:sz w:val="24"/>
          <w:szCs w:val="24"/>
          <w:lang w:eastAsia="ru-RU"/>
        </w:rPr>
        <w:t>забалансового</w:t>
      </w:r>
      <w:proofErr w:type="spellEnd"/>
      <w:r w:rsidRPr="00757006">
        <w:rPr>
          <w:rFonts w:ascii="Times New Roman" w:eastAsia="Times New Roman" w:hAnsi="Times New Roman" w:cs="Times New Roman"/>
          <w:color w:val="222222"/>
          <w:sz w:val="24"/>
          <w:szCs w:val="24"/>
          <w:lang w:eastAsia="ru-RU"/>
        </w:rPr>
        <w:t xml:space="preserve"> счета 07.</w:t>
      </w:r>
    </w:p>
    <w:p w:rsidR="00757006" w:rsidRPr="00757006" w:rsidRDefault="00757006" w:rsidP="00757006">
      <w:pPr>
        <w:spacing w:after="0" w:line="240" w:lineRule="auto"/>
        <w:ind w:left="270"/>
        <w:rPr>
          <w:rFonts w:ascii="Times New Roman" w:eastAsia="Times New Roman" w:hAnsi="Times New Roman" w:cs="Times New Roman"/>
          <w:color w:val="222222"/>
          <w:sz w:val="24"/>
          <w:szCs w:val="24"/>
          <w:lang w:eastAsia="ru-RU"/>
        </w:rPr>
      </w:pPr>
    </w:p>
    <w:p w:rsidR="00757006" w:rsidRPr="00757006" w:rsidRDefault="00757006" w:rsidP="00757006">
      <w:pPr>
        <w:spacing w:after="0" w:line="240" w:lineRule="auto"/>
        <w:ind w:left="27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Основание: </w:t>
      </w:r>
      <w:r w:rsidRPr="00757006">
        <w:rPr>
          <w:rFonts w:ascii="Times New Roman" w:eastAsia="Times New Roman" w:hAnsi="Times New Roman" w:cs="Times New Roman"/>
          <w:color w:val="222222"/>
          <w:sz w:val="24"/>
          <w:szCs w:val="24"/>
          <w:lang w:eastAsia="ru-RU"/>
        </w:rPr>
        <w:t xml:space="preserve"> пункт 23 Инструкции № 162н, пункте 34 Инструкции № 174н, пункте 34 Инструкции № 183н.</w:t>
      </w:r>
    </w:p>
    <w:p w:rsidR="00757006" w:rsidRPr="00757006" w:rsidRDefault="00757006" w:rsidP="00757006">
      <w:pPr>
        <w:spacing w:after="0" w:line="240" w:lineRule="auto"/>
        <w:ind w:left="270"/>
        <w:rPr>
          <w:rFonts w:ascii="Times New Roman" w:eastAsia="Times New Roman" w:hAnsi="Times New Roman" w:cs="Times New Roman"/>
          <w:color w:val="222222"/>
          <w:sz w:val="24"/>
          <w:szCs w:val="24"/>
          <w:lang w:eastAsia="ru-RU"/>
        </w:rPr>
      </w:pPr>
    </w:p>
    <w:p w:rsidR="00290117" w:rsidRPr="00CD069E" w:rsidRDefault="00EA3944" w:rsidP="00290117">
      <w:pPr>
        <w:tabs>
          <w:tab w:val="num" w:pos="426"/>
        </w:tabs>
        <w:ind w:right="-99"/>
        <w:jc w:val="both"/>
        <w:rPr>
          <w:rFonts w:ascii="Times New Roman" w:hAnsi="Times New Roman" w:cs="Times New Roman"/>
          <w:sz w:val="24"/>
          <w:szCs w:val="24"/>
        </w:rPr>
      </w:pPr>
      <w:r w:rsidRPr="0034540C">
        <w:rPr>
          <w:rFonts w:ascii="Times New Roman" w:hAnsi="Times New Roman" w:cs="Times New Roman"/>
          <w:sz w:val="24"/>
          <w:szCs w:val="24"/>
        </w:rPr>
        <w:t xml:space="preserve">   </w:t>
      </w:r>
      <w:r w:rsidR="00290117" w:rsidRPr="00CD069E">
        <w:rPr>
          <w:rFonts w:ascii="Times New Roman" w:hAnsi="Times New Roman" w:cs="Times New Roman"/>
          <w:sz w:val="24"/>
          <w:szCs w:val="24"/>
        </w:rPr>
        <w:t xml:space="preserve">На счете 17 учитываются поступления денежных средств на счета учреждения, а на счете 18 выбытие денежных средств со счетов учреждения в разрезе видов деятельности. </w:t>
      </w:r>
    </w:p>
    <w:p w:rsidR="00165D2F" w:rsidRPr="00CD069E" w:rsidRDefault="00165D2F" w:rsidP="007F1BA5">
      <w:pPr>
        <w:rPr>
          <w:rFonts w:ascii="Times New Roman" w:hAnsi="Times New Roman" w:cs="Times New Roman"/>
          <w:color w:val="FF0000"/>
          <w:sz w:val="24"/>
          <w:szCs w:val="24"/>
        </w:rPr>
      </w:pPr>
      <w:r w:rsidRPr="00CD069E">
        <w:rPr>
          <w:rFonts w:ascii="Times New Roman" w:hAnsi="Times New Roman" w:cs="Times New Roman"/>
          <w:sz w:val="24"/>
          <w:szCs w:val="24"/>
        </w:rPr>
        <w:t xml:space="preserve">Основные средства стоимостью до </w:t>
      </w:r>
      <w:r w:rsidR="00CD069E" w:rsidRPr="00CD069E">
        <w:rPr>
          <w:rFonts w:ascii="Times New Roman" w:hAnsi="Times New Roman" w:cs="Times New Roman"/>
          <w:sz w:val="24"/>
          <w:szCs w:val="24"/>
        </w:rPr>
        <w:t xml:space="preserve">10 </w:t>
      </w:r>
      <w:r w:rsidRPr="00CD069E">
        <w:rPr>
          <w:rFonts w:ascii="Times New Roman" w:hAnsi="Times New Roman" w:cs="Times New Roman"/>
          <w:sz w:val="24"/>
          <w:szCs w:val="24"/>
        </w:rPr>
        <w:t xml:space="preserve">000 рублей включительно учитываются на счете 21 «Основные средства стоимостью до </w:t>
      </w:r>
      <w:r w:rsidR="00CD069E" w:rsidRPr="00CD069E">
        <w:rPr>
          <w:rFonts w:ascii="Times New Roman" w:hAnsi="Times New Roman" w:cs="Times New Roman"/>
          <w:sz w:val="24"/>
          <w:szCs w:val="24"/>
        </w:rPr>
        <w:t xml:space="preserve">10 </w:t>
      </w:r>
      <w:r w:rsidRPr="00CD069E">
        <w:rPr>
          <w:rFonts w:ascii="Times New Roman" w:hAnsi="Times New Roman" w:cs="Times New Roman"/>
          <w:sz w:val="24"/>
          <w:szCs w:val="24"/>
        </w:rPr>
        <w:t>000 рублей включительно в эксплуатации»</w:t>
      </w:r>
      <w:r w:rsidR="00290117" w:rsidRPr="00290117">
        <w:rPr>
          <w:rFonts w:ascii="Arial" w:hAnsi="Arial" w:cs="Arial"/>
          <w:color w:val="222222"/>
          <w:sz w:val="21"/>
          <w:szCs w:val="21"/>
          <w:shd w:val="clear" w:color="auto" w:fill="FFFFFF"/>
        </w:rPr>
        <w:t xml:space="preserve"> </w:t>
      </w:r>
      <w:r w:rsidR="00290117" w:rsidRPr="00290117">
        <w:rPr>
          <w:rFonts w:ascii="Times New Roman" w:hAnsi="Times New Roman" w:cs="Times New Roman"/>
          <w:color w:val="222222"/>
          <w:sz w:val="24"/>
          <w:szCs w:val="24"/>
          <w:shd w:val="clear" w:color="auto" w:fill="FFFFFF"/>
        </w:rPr>
        <w:t>кроме недвижимости и объектов библиотечного фонда.</w:t>
      </w:r>
      <w:r w:rsidR="00290117" w:rsidRPr="00290117">
        <w:rPr>
          <w:rFonts w:ascii="Arial" w:eastAsia="Times New Roman" w:hAnsi="Arial" w:cs="Arial"/>
          <w:color w:val="222222"/>
          <w:sz w:val="21"/>
          <w:szCs w:val="21"/>
          <w:shd w:val="clear" w:color="auto" w:fill="FFFFFF"/>
          <w:lang w:eastAsia="ru-RU"/>
        </w:rPr>
        <w:t xml:space="preserve"> </w:t>
      </w:r>
      <w:r w:rsidR="00290117">
        <w:rPr>
          <w:rFonts w:ascii="Arial" w:eastAsia="Times New Roman" w:hAnsi="Arial" w:cs="Arial"/>
          <w:color w:val="222222"/>
          <w:sz w:val="21"/>
          <w:szCs w:val="21"/>
          <w:shd w:val="clear" w:color="auto" w:fill="FFFFFF"/>
          <w:lang w:eastAsia="ru-RU"/>
        </w:rPr>
        <w:t xml:space="preserve"> </w:t>
      </w:r>
      <w:r w:rsidR="00290117" w:rsidRPr="00290117">
        <w:rPr>
          <w:rFonts w:ascii="Times New Roman" w:eastAsia="Times New Roman" w:hAnsi="Times New Roman" w:cs="Times New Roman"/>
          <w:color w:val="222222"/>
          <w:sz w:val="24"/>
          <w:szCs w:val="24"/>
          <w:shd w:val="clear" w:color="auto" w:fill="FFFFFF"/>
          <w:lang w:eastAsia="ru-RU"/>
        </w:rPr>
        <w:t>Основные средства на </w:t>
      </w:r>
      <w:hyperlink r:id="rId28" w:anchor="/document/99/902249301/XA00M8M2N2/" w:tooltip="Счет 21 Основные средства в эксплуатации" w:history="1">
        <w:r w:rsidR="00290117" w:rsidRPr="00290117">
          <w:rPr>
            <w:rFonts w:ascii="Times New Roman" w:eastAsia="Times New Roman" w:hAnsi="Times New Roman" w:cs="Times New Roman"/>
            <w:color w:val="01745C"/>
            <w:sz w:val="24"/>
            <w:szCs w:val="24"/>
            <w:lang w:eastAsia="ru-RU"/>
          </w:rPr>
          <w:t>счет 21</w:t>
        </w:r>
      </w:hyperlink>
      <w:r w:rsidR="00290117" w:rsidRPr="00290117">
        <w:rPr>
          <w:rFonts w:ascii="Times New Roman" w:eastAsia="Times New Roman" w:hAnsi="Times New Roman" w:cs="Times New Roman"/>
          <w:sz w:val="24"/>
          <w:szCs w:val="24"/>
          <w:lang w:eastAsia="ru-RU"/>
        </w:rPr>
        <w:t xml:space="preserve"> принимаются</w:t>
      </w:r>
      <w:r w:rsidR="00290117" w:rsidRPr="00290117">
        <w:rPr>
          <w:rFonts w:ascii="Times New Roman" w:eastAsia="Times New Roman" w:hAnsi="Times New Roman" w:cs="Times New Roman"/>
          <w:color w:val="222222"/>
          <w:sz w:val="24"/>
          <w:szCs w:val="24"/>
          <w:shd w:val="clear" w:color="auto" w:fill="FFFFFF"/>
          <w:lang w:eastAsia="ru-RU"/>
        </w:rPr>
        <w:t> на основании </w:t>
      </w:r>
      <w:hyperlink r:id="rId29" w:anchor="/document/86/330119/" w:history="1">
        <w:r w:rsidR="00290117" w:rsidRPr="00290117">
          <w:rPr>
            <w:rFonts w:ascii="Times New Roman" w:eastAsia="Times New Roman" w:hAnsi="Times New Roman" w:cs="Times New Roman"/>
            <w:color w:val="0047B3"/>
            <w:sz w:val="24"/>
            <w:szCs w:val="24"/>
            <w:lang w:eastAsia="ru-RU"/>
          </w:rPr>
          <w:t>первичного документа, который подтверждает передачу объекта в эксплуатацию</w:t>
        </w:r>
      </w:hyperlink>
      <w:r w:rsidR="00290117" w:rsidRPr="00290117">
        <w:rPr>
          <w:rFonts w:ascii="Times New Roman" w:eastAsia="Times New Roman" w:hAnsi="Times New Roman" w:cs="Times New Roman"/>
          <w:color w:val="222222"/>
          <w:sz w:val="24"/>
          <w:szCs w:val="24"/>
          <w:shd w:val="clear" w:color="auto" w:fill="FFFFFF"/>
          <w:lang w:eastAsia="ru-RU"/>
        </w:rPr>
        <w:t xml:space="preserve">. Учет ведется по балансовой стоимости. Инвентарные номера объектам не присваиваются, инвентарные карточки не открываются.                                               </w:t>
      </w:r>
      <w:r w:rsidR="00290117">
        <w:rPr>
          <w:rFonts w:ascii="Times New Roman" w:eastAsia="Times New Roman" w:hAnsi="Times New Roman" w:cs="Times New Roman"/>
          <w:color w:val="222222"/>
          <w:sz w:val="24"/>
          <w:szCs w:val="24"/>
          <w:shd w:val="clear" w:color="auto" w:fill="FFFFFF"/>
          <w:lang w:eastAsia="ru-RU"/>
        </w:rPr>
        <w:t xml:space="preserve">                    </w:t>
      </w:r>
      <w:r w:rsidR="00290117" w:rsidRPr="00290117">
        <w:rPr>
          <w:rFonts w:ascii="Times New Roman" w:eastAsia="Times New Roman" w:hAnsi="Times New Roman" w:cs="Times New Roman"/>
          <w:color w:val="222222"/>
          <w:sz w:val="24"/>
          <w:szCs w:val="24"/>
          <w:shd w:val="clear" w:color="auto" w:fill="FFFFFF"/>
          <w:lang w:eastAsia="ru-RU"/>
        </w:rPr>
        <w:t xml:space="preserve">                                                    Основание:</w:t>
      </w:r>
      <w:r w:rsidR="00290117">
        <w:rPr>
          <w:rFonts w:ascii="Times New Roman" w:eastAsia="Times New Roman" w:hAnsi="Times New Roman" w:cs="Times New Roman"/>
          <w:color w:val="222222"/>
          <w:sz w:val="24"/>
          <w:szCs w:val="24"/>
          <w:shd w:val="clear" w:color="auto" w:fill="FFFFFF"/>
          <w:lang w:eastAsia="ru-RU"/>
        </w:rPr>
        <w:t xml:space="preserve"> </w:t>
      </w:r>
      <w:r w:rsidR="00290117" w:rsidRPr="00290117">
        <w:rPr>
          <w:rFonts w:ascii="Times New Roman" w:eastAsia="Times New Roman" w:hAnsi="Times New Roman" w:cs="Times New Roman"/>
          <w:color w:val="222222"/>
          <w:sz w:val="24"/>
          <w:szCs w:val="24"/>
          <w:shd w:val="clear" w:color="auto" w:fill="FFFFFF"/>
          <w:lang w:eastAsia="ru-RU"/>
        </w:rPr>
        <w:t>(п. </w:t>
      </w:r>
      <w:hyperlink r:id="rId30"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w:history="1">
        <w:r w:rsidR="00290117" w:rsidRPr="00290117">
          <w:rPr>
            <w:rFonts w:ascii="Times New Roman" w:eastAsia="Times New Roman" w:hAnsi="Times New Roman" w:cs="Times New Roman"/>
            <w:color w:val="01745C"/>
            <w:sz w:val="24"/>
            <w:szCs w:val="24"/>
            <w:lang w:eastAsia="ru-RU"/>
          </w:rPr>
          <w:t>46</w:t>
        </w:r>
      </w:hyperlink>
      <w:r w:rsidR="00290117" w:rsidRPr="00290117">
        <w:rPr>
          <w:rFonts w:ascii="Times New Roman" w:eastAsia="Times New Roman" w:hAnsi="Times New Roman" w:cs="Times New Roman"/>
          <w:color w:val="222222"/>
          <w:sz w:val="24"/>
          <w:szCs w:val="24"/>
          <w:shd w:val="clear" w:color="auto" w:fill="FFFFFF"/>
          <w:lang w:eastAsia="ru-RU"/>
        </w:rPr>
        <w:t>, </w:t>
      </w:r>
      <w:hyperlink r:id="rId31" w:anchor="/document/99/902249301/XA00M3Q2MG/" w:tooltip="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w:history="1">
        <w:r w:rsidR="00290117" w:rsidRPr="00290117">
          <w:rPr>
            <w:rFonts w:ascii="Times New Roman" w:eastAsia="Times New Roman" w:hAnsi="Times New Roman" w:cs="Times New Roman"/>
            <w:color w:val="01745C"/>
            <w:sz w:val="24"/>
            <w:szCs w:val="24"/>
            <w:lang w:eastAsia="ru-RU"/>
          </w:rPr>
          <w:t>54</w:t>
        </w:r>
      </w:hyperlink>
      <w:r w:rsidR="00290117" w:rsidRPr="00290117">
        <w:rPr>
          <w:rFonts w:ascii="Times New Roman" w:eastAsia="Times New Roman" w:hAnsi="Times New Roman" w:cs="Times New Roman"/>
          <w:color w:val="222222"/>
          <w:sz w:val="24"/>
          <w:szCs w:val="24"/>
          <w:shd w:val="clear" w:color="auto" w:fill="FFFFFF"/>
          <w:lang w:eastAsia="ru-RU"/>
        </w:rPr>
        <w:t> Инструкции № 157н).</w:t>
      </w:r>
      <w:r w:rsidR="007F1BA5">
        <w:rPr>
          <w:rFonts w:ascii="Times New Roman" w:eastAsia="Times New Roman" w:hAnsi="Times New Roman" w:cs="Times New Roman"/>
          <w:color w:val="222222"/>
          <w:sz w:val="24"/>
          <w:szCs w:val="24"/>
          <w:shd w:val="clear" w:color="auto" w:fill="FFFFFF"/>
          <w:lang w:eastAsia="ru-RU"/>
        </w:rPr>
        <w:t xml:space="preserve">                                                                          </w:t>
      </w:r>
      <w:r w:rsidR="007F1BA5" w:rsidRPr="007F1BA5">
        <w:rPr>
          <w:rFonts w:ascii="Arial" w:eastAsia="Times New Roman" w:hAnsi="Arial" w:cs="Arial"/>
          <w:color w:val="222222"/>
          <w:sz w:val="21"/>
          <w:szCs w:val="21"/>
          <w:shd w:val="clear" w:color="auto" w:fill="FFFFFF"/>
          <w:lang w:eastAsia="ru-RU"/>
        </w:rPr>
        <w:t xml:space="preserve"> </w:t>
      </w:r>
      <w:r w:rsidR="007F1BA5" w:rsidRPr="007F1BA5">
        <w:rPr>
          <w:rFonts w:ascii="Times New Roman" w:eastAsia="Times New Roman" w:hAnsi="Times New Roman" w:cs="Times New Roman"/>
          <w:color w:val="222222"/>
          <w:sz w:val="24"/>
          <w:szCs w:val="24"/>
          <w:shd w:val="clear" w:color="auto" w:fill="FFFFFF"/>
          <w:lang w:eastAsia="ru-RU"/>
        </w:rPr>
        <w:t>Аналитический учет по счету ведите в Карточке количественно-суммового учета материальных ценностей (</w:t>
      </w:r>
      <w:hyperlink r:id="rId32" w:anchor="/document/140/41241/" w:tooltip="ОКУД 0504041. Карточка количественно-суммового учета материальных ценностей" w:history="1">
        <w:r w:rsidR="007F1BA5" w:rsidRPr="007F1BA5">
          <w:rPr>
            <w:rFonts w:ascii="Times New Roman" w:eastAsia="Times New Roman" w:hAnsi="Times New Roman" w:cs="Times New Roman"/>
            <w:color w:val="0047B3"/>
            <w:sz w:val="24"/>
            <w:szCs w:val="24"/>
            <w:lang w:eastAsia="ru-RU"/>
          </w:rPr>
          <w:t>ф. 0504041</w:t>
        </w:r>
      </w:hyperlink>
      <w:r w:rsidR="007F1BA5" w:rsidRPr="007F1BA5">
        <w:rPr>
          <w:rFonts w:ascii="Times New Roman" w:eastAsia="Times New Roman" w:hAnsi="Times New Roman" w:cs="Times New Roman"/>
          <w:color w:val="222222"/>
          <w:sz w:val="24"/>
          <w:szCs w:val="24"/>
          <w:shd w:val="clear" w:color="auto" w:fill="FFFFFF"/>
          <w:lang w:eastAsia="ru-RU"/>
        </w:rPr>
        <w:t>)</w:t>
      </w:r>
      <w:r w:rsidR="007F1BA5" w:rsidRPr="007F1BA5">
        <w:rPr>
          <w:rFonts w:ascii="Times New Roman" w:eastAsia="Times New Roman" w:hAnsi="Times New Roman" w:cs="Times New Roman"/>
          <w:color w:val="222222"/>
          <w:sz w:val="24"/>
          <w:szCs w:val="24"/>
          <w:lang w:eastAsia="ru-RU"/>
        </w:rPr>
        <w:br/>
      </w:r>
      <w:r w:rsidR="007F1BA5">
        <w:rPr>
          <w:rFonts w:ascii="Times New Roman" w:hAnsi="Times New Roman" w:cs="Times New Roman"/>
          <w:sz w:val="24"/>
          <w:szCs w:val="24"/>
        </w:rPr>
        <w:t xml:space="preserve">                                                                                                                                                         </w:t>
      </w:r>
      <w:r w:rsidR="00CD069E" w:rsidRPr="00CD069E">
        <w:rPr>
          <w:rFonts w:ascii="Times New Roman" w:hAnsi="Times New Roman" w:cs="Times New Roman"/>
          <w:sz w:val="24"/>
          <w:szCs w:val="24"/>
        </w:rPr>
        <w:t xml:space="preserve">             </w:t>
      </w:r>
      <w:r w:rsidRPr="00CD069E">
        <w:rPr>
          <w:rFonts w:ascii="Times New Roman" w:hAnsi="Times New Roman" w:cs="Times New Roman"/>
          <w:sz w:val="24"/>
          <w:szCs w:val="24"/>
        </w:rPr>
        <w:t xml:space="preserve">План бухгалтерских счетов Перечень </w:t>
      </w:r>
      <w:proofErr w:type="spellStart"/>
      <w:r w:rsidRPr="00CD069E">
        <w:rPr>
          <w:rFonts w:ascii="Times New Roman" w:hAnsi="Times New Roman" w:cs="Times New Roman"/>
          <w:sz w:val="24"/>
          <w:szCs w:val="24"/>
        </w:rPr>
        <w:t>забалансовых</w:t>
      </w:r>
      <w:proofErr w:type="spellEnd"/>
      <w:r w:rsidRPr="00CD069E">
        <w:rPr>
          <w:rFonts w:ascii="Times New Roman" w:hAnsi="Times New Roman" w:cs="Times New Roman"/>
          <w:sz w:val="24"/>
          <w:szCs w:val="24"/>
        </w:rPr>
        <w:t xml:space="preserve"> счетов, используемых учреждением, приведен  в </w:t>
      </w:r>
      <w:r w:rsidR="0045354D" w:rsidRPr="00CD069E">
        <w:rPr>
          <w:rFonts w:ascii="Times New Roman" w:hAnsi="Times New Roman" w:cs="Times New Roman"/>
          <w:sz w:val="24"/>
          <w:szCs w:val="24"/>
          <w:u w:val="single"/>
        </w:rPr>
        <w:t>П</w:t>
      </w:r>
      <w:r w:rsidRPr="00CD069E">
        <w:rPr>
          <w:rFonts w:ascii="Times New Roman" w:hAnsi="Times New Roman" w:cs="Times New Roman"/>
          <w:sz w:val="24"/>
          <w:szCs w:val="24"/>
          <w:u w:val="single"/>
        </w:rPr>
        <w:t xml:space="preserve">риложении № 3 </w:t>
      </w:r>
      <w:r w:rsidRPr="00CD069E">
        <w:rPr>
          <w:rFonts w:ascii="Times New Roman" w:hAnsi="Times New Roman" w:cs="Times New Roman"/>
          <w:sz w:val="24"/>
          <w:szCs w:val="24"/>
        </w:rPr>
        <w:t>Рабочий план счетов.</w:t>
      </w:r>
    </w:p>
    <w:p w:rsidR="0012373F" w:rsidRDefault="00854634" w:rsidP="00165D2F">
      <w:pPr>
        <w:jc w:val="both"/>
        <w:rPr>
          <w:rFonts w:ascii="Times New Roman" w:hAnsi="Times New Roman" w:cs="Times New Roman"/>
          <w:sz w:val="24"/>
          <w:szCs w:val="24"/>
        </w:rPr>
      </w:pPr>
      <w:r w:rsidRPr="00CD069E">
        <w:rPr>
          <w:rFonts w:ascii="Times New Roman" w:hAnsi="Times New Roman" w:cs="Times New Roman"/>
          <w:sz w:val="24"/>
          <w:szCs w:val="24"/>
        </w:rPr>
        <w:t xml:space="preserve"> </w:t>
      </w:r>
      <w:r w:rsidR="00165D2F" w:rsidRPr="00CD069E">
        <w:rPr>
          <w:rFonts w:ascii="Times New Roman" w:hAnsi="Times New Roman" w:cs="Times New Roman"/>
          <w:sz w:val="24"/>
          <w:szCs w:val="24"/>
        </w:rPr>
        <w:t xml:space="preserve">Все материальные ценности, а также иные активы и обязательства, учитываемые на </w:t>
      </w:r>
      <w:proofErr w:type="spellStart"/>
      <w:r w:rsidR="00165D2F" w:rsidRPr="00CD069E">
        <w:rPr>
          <w:rFonts w:ascii="Times New Roman" w:hAnsi="Times New Roman" w:cs="Times New Roman"/>
          <w:sz w:val="24"/>
          <w:szCs w:val="24"/>
        </w:rPr>
        <w:t>забалансовых</w:t>
      </w:r>
      <w:proofErr w:type="spellEnd"/>
      <w:r w:rsidR="00165D2F" w:rsidRPr="00CD069E">
        <w:rPr>
          <w:rFonts w:ascii="Times New Roman" w:hAnsi="Times New Roman" w:cs="Times New Roman"/>
          <w:sz w:val="24"/>
          <w:szCs w:val="24"/>
        </w:rPr>
        <w:t xml:space="preserve"> счетах, инвентаризируются в общем порядке</w:t>
      </w:r>
    </w:p>
    <w:p w:rsidR="0057112D" w:rsidRDefault="00165D2F" w:rsidP="00757006">
      <w:pPr>
        <w:spacing w:after="150" w:line="240" w:lineRule="auto"/>
        <w:rPr>
          <w:rFonts w:ascii="Times New Roman" w:eastAsia="Times New Roman" w:hAnsi="Times New Roman" w:cs="Times New Roman"/>
          <w:color w:val="222222"/>
          <w:sz w:val="24"/>
          <w:szCs w:val="24"/>
          <w:lang w:eastAsia="ru-RU"/>
        </w:rPr>
      </w:pPr>
      <w:r w:rsidRPr="0012373F">
        <w:rPr>
          <w:rFonts w:ascii="Times New Roman" w:hAnsi="Times New Roman" w:cs="Times New Roman"/>
          <w:sz w:val="24"/>
          <w:szCs w:val="24"/>
        </w:rPr>
        <w:t>.</w:t>
      </w:r>
      <w:r w:rsidR="0012373F" w:rsidRPr="0012373F">
        <w:rPr>
          <w:rFonts w:ascii="Times New Roman" w:eastAsia="Times New Roman" w:hAnsi="Times New Roman" w:cs="Times New Roman"/>
          <w:sz w:val="24"/>
          <w:szCs w:val="24"/>
          <w:lang w:eastAsia="ru-RU"/>
        </w:rPr>
        <w:t xml:space="preserve"> </w:t>
      </w:r>
      <w:r w:rsidR="0012373F" w:rsidRPr="0012373F">
        <w:rPr>
          <w:rFonts w:ascii="Times New Roman" w:eastAsia="Times New Roman" w:hAnsi="Times New Roman" w:cs="Times New Roman"/>
          <w:color w:val="222222"/>
          <w:sz w:val="24"/>
          <w:szCs w:val="24"/>
          <w:shd w:val="clear" w:color="auto" w:fill="FFFFFF"/>
          <w:lang w:eastAsia="ru-RU"/>
        </w:rPr>
        <w:t>На </w:t>
      </w:r>
      <w:hyperlink r:id="rId33" w:anchor="/document/99/902249301/XA00M342MG/" w:tooltip="26 Имущество, переданное в безвозмездное пользование" w:history="1">
        <w:r w:rsidR="0012373F" w:rsidRPr="0012373F">
          <w:rPr>
            <w:rFonts w:ascii="Times New Roman" w:eastAsia="Times New Roman" w:hAnsi="Times New Roman" w:cs="Times New Roman"/>
            <w:color w:val="01745C"/>
            <w:sz w:val="24"/>
            <w:szCs w:val="24"/>
            <w:lang w:eastAsia="ru-RU"/>
          </w:rPr>
          <w:t>счете 26</w:t>
        </w:r>
      </w:hyperlink>
      <w:r w:rsidR="0012373F" w:rsidRPr="0012373F">
        <w:rPr>
          <w:rFonts w:ascii="Times New Roman" w:eastAsia="Times New Roman" w:hAnsi="Times New Roman" w:cs="Times New Roman"/>
          <w:color w:val="222222"/>
          <w:sz w:val="24"/>
          <w:szCs w:val="24"/>
          <w:shd w:val="clear" w:color="auto" w:fill="FFFFFF"/>
          <w:lang w:eastAsia="ru-RU"/>
        </w:rPr>
        <w:t> учитывается имущество, которое передаете в аренду на льготных условиях и по </w:t>
      </w:r>
      <w:hyperlink r:id="rId34" w:anchor="/document/99/9027703/XA00RMG2ON/" w:tooltip="Глава 36. Безвозмездное пользование" w:history="1">
        <w:r w:rsidR="0012373F" w:rsidRPr="0012373F">
          <w:rPr>
            <w:rFonts w:ascii="Times New Roman" w:eastAsia="Times New Roman" w:hAnsi="Times New Roman" w:cs="Times New Roman"/>
            <w:color w:val="01745C"/>
            <w:sz w:val="24"/>
            <w:szCs w:val="24"/>
            <w:lang w:eastAsia="ru-RU"/>
          </w:rPr>
          <w:t>договорам безвозмездного пользования</w:t>
        </w:r>
      </w:hyperlink>
      <w:r w:rsidR="0012373F" w:rsidRPr="0012373F">
        <w:rPr>
          <w:rFonts w:ascii="Times New Roman" w:eastAsia="Times New Roman" w:hAnsi="Times New Roman" w:cs="Times New Roman"/>
          <w:color w:val="222222"/>
          <w:sz w:val="24"/>
          <w:szCs w:val="24"/>
          <w:shd w:val="clear" w:color="auto" w:fill="FFFFFF"/>
          <w:lang w:eastAsia="ru-RU"/>
        </w:rPr>
        <w:t> без закрепления права оперативного управления</w:t>
      </w:r>
      <w:r w:rsidR="0012373F" w:rsidRPr="0012373F">
        <w:rPr>
          <w:rFonts w:ascii="Times New Roman" w:eastAsia="Times New Roman" w:hAnsi="Times New Roman" w:cs="Times New Roman"/>
          <w:color w:val="222222"/>
          <w:sz w:val="24"/>
          <w:szCs w:val="24"/>
          <w:lang w:eastAsia="ru-RU"/>
        </w:rPr>
        <w:t xml:space="preserve"> </w:t>
      </w:r>
      <w:r w:rsidR="0012373F" w:rsidRPr="00757006">
        <w:rPr>
          <w:rFonts w:ascii="Times New Roman" w:eastAsia="Times New Roman" w:hAnsi="Times New Roman" w:cs="Times New Roman"/>
          <w:color w:val="222222"/>
          <w:sz w:val="24"/>
          <w:szCs w:val="24"/>
          <w:lang w:eastAsia="ru-RU"/>
        </w:rPr>
        <w:t>(</w:t>
      </w:r>
      <w:hyperlink r:id="rId35" w:anchor="/document/99/902249301/XA00M582MQ/" w:tooltip="385.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w:history="1">
        <w:r w:rsidR="0012373F" w:rsidRPr="00757006">
          <w:rPr>
            <w:rFonts w:ascii="Times New Roman" w:eastAsia="Times New Roman" w:hAnsi="Times New Roman" w:cs="Times New Roman"/>
            <w:color w:val="01745C"/>
            <w:sz w:val="24"/>
            <w:szCs w:val="24"/>
            <w:lang w:eastAsia="ru-RU"/>
          </w:rPr>
          <w:t>п. 385 Инструкции № 157н</w:t>
        </w:r>
      </w:hyperlink>
      <w:r w:rsidR="0012373F" w:rsidRPr="00757006">
        <w:rPr>
          <w:rFonts w:ascii="Times New Roman" w:eastAsia="Times New Roman" w:hAnsi="Times New Roman" w:cs="Times New Roman"/>
          <w:color w:val="222222"/>
          <w:sz w:val="24"/>
          <w:szCs w:val="24"/>
          <w:lang w:eastAsia="ru-RU"/>
        </w:rPr>
        <w:t>).</w:t>
      </w:r>
    </w:p>
    <w:p w:rsidR="0012373F" w:rsidRPr="0012373F" w:rsidRDefault="00757006" w:rsidP="00757006">
      <w:pPr>
        <w:spacing w:after="150" w:line="240" w:lineRule="auto"/>
        <w:rPr>
          <w:rFonts w:ascii="Times New Roman" w:eastAsia="Times New Roman" w:hAnsi="Times New Roman" w:cs="Times New Roman"/>
          <w:color w:val="222222"/>
          <w:sz w:val="24"/>
          <w:szCs w:val="24"/>
          <w:lang w:eastAsia="ru-RU"/>
        </w:rPr>
      </w:pPr>
      <w:r w:rsidRPr="00757006">
        <w:rPr>
          <w:rFonts w:ascii="Arial" w:eastAsia="Times New Roman" w:hAnsi="Arial" w:cs="Arial"/>
          <w:color w:val="222222"/>
          <w:sz w:val="21"/>
          <w:szCs w:val="21"/>
          <w:lang w:eastAsia="ru-RU"/>
        </w:rPr>
        <w:br/>
      </w:r>
      <w:r w:rsidRPr="00757006">
        <w:rPr>
          <w:rFonts w:ascii="Times New Roman" w:eastAsia="Times New Roman" w:hAnsi="Times New Roman" w:cs="Times New Roman"/>
          <w:color w:val="222222"/>
          <w:sz w:val="24"/>
          <w:szCs w:val="24"/>
          <w:lang w:eastAsia="ru-RU"/>
        </w:rPr>
        <w:t>На </w:t>
      </w:r>
      <w:proofErr w:type="spellStart"/>
      <w:r w:rsidR="00A10996">
        <w:fldChar w:fldCharType="begin"/>
      </w:r>
      <w:r w:rsidR="00A10996">
        <w:instrText xml:space="preserve"> HYPERLINK "https://www.gosfinansy.ru/" \l "/document/99/902249301/XA00M4M2MN/" \t "_self" \o "27 Материальные ценности, выданные в личное пользование работникам (сотрудникам)" </w:instrText>
      </w:r>
      <w:r w:rsidR="00A10996">
        <w:fldChar w:fldCharType="separate"/>
      </w:r>
      <w:r w:rsidRPr="00757006">
        <w:rPr>
          <w:rFonts w:ascii="Times New Roman" w:eastAsia="Times New Roman" w:hAnsi="Times New Roman" w:cs="Times New Roman"/>
          <w:color w:val="01745C"/>
          <w:sz w:val="24"/>
          <w:szCs w:val="24"/>
          <w:lang w:eastAsia="ru-RU"/>
        </w:rPr>
        <w:t>забалансовом</w:t>
      </w:r>
      <w:proofErr w:type="spellEnd"/>
      <w:r w:rsidRPr="00757006">
        <w:rPr>
          <w:rFonts w:ascii="Times New Roman" w:eastAsia="Times New Roman" w:hAnsi="Times New Roman" w:cs="Times New Roman"/>
          <w:color w:val="01745C"/>
          <w:sz w:val="24"/>
          <w:szCs w:val="24"/>
          <w:lang w:eastAsia="ru-RU"/>
        </w:rPr>
        <w:t xml:space="preserve"> счете 27</w:t>
      </w:r>
      <w:r w:rsidR="00A10996">
        <w:rPr>
          <w:rFonts w:ascii="Times New Roman" w:eastAsia="Times New Roman" w:hAnsi="Times New Roman" w:cs="Times New Roman"/>
          <w:color w:val="01745C"/>
          <w:sz w:val="24"/>
          <w:szCs w:val="24"/>
          <w:lang w:eastAsia="ru-RU"/>
        </w:rPr>
        <w:fldChar w:fldCharType="end"/>
      </w:r>
      <w:r w:rsidRPr="0012373F">
        <w:rPr>
          <w:rFonts w:ascii="Times New Roman" w:eastAsia="Times New Roman" w:hAnsi="Times New Roman" w:cs="Times New Roman"/>
          <w:color w:val="222222"/>
          <w:sz w:val="24"/>
          <w:szCs w:val="24"/>
          <w:lang w:eastAsia="ru-RU"/>
        </w:rPr>
        <w:t xml:space="preserve"> учитывается </w:t>
      </w:r>
      <w:r w:rsidRPr="00757006">
        <w:rPr>
          <w:rFonts w:ascii="Times New Roman" w:eastAsia="Times New Roman" w:hAnsi="Times New Roman" w:cs="Times New Roman"/>
          <w:color w:val="222222"/>
          <w:sz w:val="24"/>
          <w:szCs w:val="24"/>
          <w:lang w:eastAsia="ru-RU"/>
        </w:rPr>
        <w:t xml:space="preserve"> имущество, которое передаете сотрудникам в постоянное личное пользование </w:t>
      </w:r>
      <w:r w:rsidR="0012373F" w:rsidRPr="0012373F">
        <w:rPr>
          <w:rFonts w:ascii="Times New Roman" w:eastAsia="Times New Roman" w:hAnsi="Times New Roman" w:cs="Times New Roman"/>
          <w:color w:val="222222"/>
          <w:sz w:val="24"/>
          <w:szCs w:val="24"/>
          <w:lang w:eastAsia="ru-RU"/>
        </w:rPr>
        <w:t xml:space="preserve">для служебных целей. Учет ведется </w:t>
      </w:r>
      <w:r w:rsidRPr="00757006">
        <w:rPr>
          <w:rFonts w:ascii="Times New Roman" w:eastAsia="Times New Roman" w:hAnsi="Times New Roman" w:cs="Times New Roman"/>
          <w:color w:val="222222"/>
          <w:sz w:val="24"/>
          <w:szCs w:val="24"/>
          <w:lang w:eastAsia="ru-RU"/>
        </w:rPr>
        <w:t xml:space="preserve"> по </w:t>
      </w:r>
      <w:r w:rsidR="0012373F" w:rsidRPr="0012373F">
        <w:rPr>
          <w:rFonts w:ascii="Times New Roman" w:eastAsia="Times New Roman" w:hAnsi="Times New Roman" w:cs="Times New Roman"/>
          <w:color w:val="222222"/>
          <w:sz w:val="24"/>
          <w:szCs w:val="24"/>
          <w:lang w:eastAsia="ru-RU"/>
        </w:rPr>
        <w:t>балансовой стоимости. Списываются</w:t>
      </w:r>
      <w:r w:rsidRPr="00757006">
        <w:rPr>
          <w:rFonts w:ascii="Times New Roman" w:eastAsia="Times New Roman" w:hAnsi="Times New Roman" w:cs="Times New Roman"/>
          <w:color w:val="222222"/>
          <w:sz w:val="24"/>
          <w:szCs w:val="24"/>
          <w:lang w:eastAsia="ru-RU"/>
        </w:rPr>
        <w:t xml:space="preserve"> объекты со счета по ранее учтенной стоимости. </w:t>
      </w:r>
    </w:p>
    <w:p w:rsidR="00757006" w:rsidRPr="00757006" w:rsidRDefault="00757006" w:rsidP="00757006">
      <w:pPr>
        <w:spacing w:after="150" w:line="240" w:lineRule="auto"/>
        <w:rPr>
          <w:rFonts w:ascii="Times New Roman" w:eastAsia="Times New Roman" w:hAnsi="Times New Roman" w:cs="Times New Roman"/>
          <w:color w:val="222222"/>
          <w:sz w:val="24"/>
          <w:szCs w:val="24"/>
          <w:lang w:eastAsia="ru-RU"/>
        </w:rPr>
      </w:pPr>
      <w:r w:rsidRPr="00757006">
        <w:rPr>
          <w:rFonts w:ascii="Times New Roman" w:eastAsia="Times New Roman" w:hAnsi="Times New Roman" w:cs="Times New Roman"/>
          <w:color w:val="222222"/>
          <w:sz w:val="24"/>
          <w:szCs w:val="24"/>
          <w:lang w:eastAsia="ru-RU"/>
        </w:rPr>
        <w:t>На </w:t>
      </w:r>
      <w:hyperlink r:id="rId36" w:anchor="/document/99/902249301/XA00M4M2MN/" w:tooltip="27 Материальные ценности, выданные в личное пользование работникам (сотрудникам)" w:history="1">
        <w:r w:rsidRPr="00757006">
          <w:rPr>
            <w:rFonts w:ascii="Times New Roman" w:eastAsia="Times New Roman" w:hAnsi="Times New Roman" w:cs="Times New Roman"/>
            <w:color w:val="01745C"/>
            <w:sz w:val="24"/>
            <w:szCs w:val="24"/>
            <w:lang w:eastAsia="ru-RU"/>
          </w:rPr>
          <w:t>счете 27</w:t>
        </w:r>
      </w:hyperlink>
      <w:r w:rsidRPr="00757006">
        <w:rPr>
          <w:rFonts w:ascii="Times New Roman" w:eastAsia="Times New Roman" w:hAnsi="Times New Roman" w:cs="Times New Roman"/>
          <w:color w:val="222222"/>
          <w:sz w:val="24"/>
          <w:szCs w:val="24"/>
          <w:lang w:eastAsia="ru-RU"/>
        </w:rPr>
        <w:t xml:space="preserve"> учитывайте имущество, которое передаете сотрудникам в постоянное личное пользование для служебных целей, в том числе за пределами учреждения, вне продолжительности режима рабочего времени: форменное обмундирование, спецодежду,  другие </w:t>
      </w:r>
      <w:proofErr w:type="spellStart"/>
      <w:r w:rsidRPr="00757006">
        <w:rPr>
          <w:rFonts w:ascii="Times New Roman" w:eastAsia="Times New Roman" w:hAnsi="Times New Roman" w:cs="Times New Roman"/>
          <w:color w:val="222222"/>
          <w:sz w:val="24"/>
          <w:szCs w:val="24"/>
          <w:lang w:eastAsia="ru-RU"/>
        </w:rPr>
        <w:t>матзапасы</w:t>
      </w:r>
      <w:proofErr w:type="spellEnd"/>
      <w:r w:rsidRPr="00757006">
        <w:rPr>
          <w:rFonts w:ascii="Times New Roman" w:eastAsia="Times New Roman" w:hAnsi="Times New Roman" w:cs="Times New Roman"/>
          <w:color w:val="222222"/>
          <w:sz w:val="24"/>
          <w:szCs w:val="24"/>
          <w:lang w:eastAsia="ru-RU"/>
        </w:rPr>
        <w:t xml:space="preserve"> и основные средства (</w:t>
      </w:r>
      <w:hyperlink r:id="rId37" w:anchor="/document/99/902249301/XA00M582MQ/" w:tooltip="385.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w:history="1">
        <w:r w:rsidRPr="00757006">
          <w:rPr>
            <w:rFonts w:ascii="Times New Roman" w:eastAsia="Times New Roman" w:hAnsi="Times New Roman" w:cs="Times New Roman"/>
            <w:color w:val="01745C"/>
            <w:sz w:val="24"/>
            <w:szCs w:val="24"/>
            <w:lang w:eastAsia="ru-RU"/>
          </w:rPr>
          <w:t>п. 385 Инструкции № 157н</w:t>
        </w:r>
      </w:hyperlink>
      <w:r w:rsidRPr="00757006">
        <w:rPr>
          <w:rFonts w:ascii="Times New Roman" w:eastAsia="Times New Roman" w:hAnsi="Times New Roman" w:cs="Times New Roman"/>
          <w:color w:val="222222"/>
          <w:sz w:val="24"/>
          <w:szCs w:val="24"/>
          <w:lang w:eastAsia="ru-RU"/>
        </w:rPr>
        <w:t>).</w:t>
      </w:r>
      <w:r w:rsidR="00EE2C53">
        <w:rPr>
          <w:rFonts w:ascii="Times New Roman" w:eastAsia="Times New Roman" w:hAnsi="Times New Roman" w:cs="Times New Roman"/>
          <w:color w:val="222222"/>
          <w:sz w:val="24"/>
          <w:szCs w:val="24"/>
          <w:lang w:eastAsia="ru-RU"/>
        </w:rPr>
        <w:t xml:space="preserve">                                                                                                         </w:t>
      </w:r>
      <w:r w:rsidRPr="00757006">
        <w:rPr>
          <w:rFonts w:ascii="Times New Roman" w:eastAsia="Times New Roman" w:hAnsi="Times New Roman" w:cs="Times New Roman"/>
          <w:color w:val="222222"/>
          <w:sz w:val="24"/>
          <w:szCs w:val="24"/>
          <w:lang w:eastAsia="ru-RU"/>
        </w:rPr>
        <w:t xml:space="preserve">Имущество, которое выдали сотруднику в пользование, </w:t>
      </w:r>
      <w:r w:rsidR="0012373F" w:rsidRPr="0012373F">
        <w:rPr>
          <w:rFonts w:ascii="Times New Roman" w:eastAsia="Times New Roman" w:hAnsi="Times New Roman" w:cs="Times New Roman"/>
          <w:color w:val="222222"/>
          <w:sz w:val="24"/>
          <w:szCs w:val="24"/>
          <w:lang w:eastAsia="ru-RU"/>
        </w:rPr>
        <w:t>учитывается</w:t>
      </w:r>
      <w:r w:rsidRPr="00757006">
        <w:rPr>
          <w:rFonts w:ascii="Times New Roman" w:eastAsia="Times New Roman" w:hAnsi="Times New Roman" w:cs="Times New Roman"/>
          <w:color w:val="222222"/>
          <w:sz w:val="24"/>
          <w:szCs w:val="24"/>
          <w:lang w:eastAsia="ru-RU"/>
        </w:rPr>
        <w:t xml:space="preserve"> на </w:t>
      </w:r>
      <w:hyperlink r:id="rId38" w:anchor="/document/99/902249301/XA00M4M2MN/" w:tooltip="27 Материальные ценности, выданные в личное пользование работникам (сотрудникам)" w:history="1">
        <w:r w:rsidRPr="00757006">
          <w:rPr>
            <w:rFonts w:ascii="Times New Roman" w:eastAsia="Times New Roman" w:hAnsi="Times New Roman" w:cs="Times New Roman"/>
            <w:color w:val="01745C"/>
            <w:sz w:val="24"/>
            <w:szCs w:val="24"/>
            <w:lang w:eastAsia="ru-RU"/>
          </w:rPr>
          <w:t>счете 27</w:t>
        </w:r>
      </w:hyperlink>
      <w:r w:rsidRPr="00757006">
        <w:rPr>
          <w:rFonts w:ascii="Times New Roman" w:eastAsia="Times New Roman" w:hAnsi="Times New Roman" w:cs="Times New Roman"/>
          <w:color w:val="222222"/>
          <w:sz w:val="24"/>
          <w:szCs w:val="24"/>
          <w:lang w:eastAsia="ru-RU"/>
        </w:rPr>
        <w:t> по балансовой стоимости. Основание – первичный документ, например Ведомость выдачи на нужды учреждения (</w:t>
      </w:r>
      <w:hyperlink r:id="rId39" w:anchor="/document/140/41213/" w:tooltip="ОКУД 0504210. Ведомость выдачи материальных ценностей на нужды учреждения" w:history="1">
        <w:r w:rsidRPr="00757006">
          <w:rPr>
            <w:rFonts w:ascii="Times New Roman" w:eastAsia="Times New Roman" w:hAnsi="Times New Roman" w:cs="Times New Roman"/>
            <w:color w:val="0047B3"/>
            <w:sz w:val="24"/>
            <w:szCs w:val="24"/>
            <w:lang w:eastAsia="ru-RU"/>
          </w:rPr>
          <w:t>ф. 0504210</w:t>
        </w:r>
      </w:hyperlink>
      <w:r w:rsidRPr="00757006">
        <w:rPr>
          <w:rFonts w:ascii="Times New Roman" w:eastAsia="Times New Roman" w:hAnsi="Times New Roman" w:cs="Times New Roman"/>
          <w:color w:val="222222"/>
          <w:sz w:val="24"/>
          <w:szCs w:val="24"/>
          <w:lang w:eastAsia="ru-RU"/>
        </w:rPr>
        <w:t>). На каждого сотрудника оформите карточку учета выдачи имущества в пользование. Смотрите образцы Карточки </w:t>
      </w:r>
      <w:hyperlink r:id="rId40" w:anchor="/document/118/79581/" w:tgtFrame="_self" w:tooltip="Пример заполнения карточки (книги) учета выдачи имущества в пользование (ф. 0504206)" w:history="1">
        <w:r w:rsidRPr="00757006">
          <w:rPr>
            <w:rFonts w:ascii="Times New Roman" w:eastAsia="Times New Roman" w:hAnsi="Times New Roman" w:cs="Times New Roman"/>
            <w:color w:val="0047B3"/>
            <w:sz w:val="24"/>
            <w:szCs w:val="24"/>
            <w:lang w:eastAsia="ru-RU"/>
          </w:rPr>
          <w:t>формы № 0504206</w:t>
        </w:r>
      </w:hyperlink>
      <w:r w:rsidRPr="00757006">
        <w:rPr>
          <w:rFonts w:ascii="Times New Roman" w:eastAsia="Times New Roman" w:hAnsi="Times New Roman" w:cs="Times New Roman"/>
          <w:color w:val="222222"/>
          <w:sz w:val="24"/>
          <w:szCs w:val="24"/>
          <w:lang w:eastAsia="ru-RU"/>
        </w:rPr>
        <w:t> и </w:t>
      </w:r>
      <w:hyperlink r:id="rId41" w:anchor="/document/118/101461/" w:tgtFrame="_self" w:tooltip="Образец Карточки учета имущества в личном пользовании (ф. 0509097)" w:history="1">
        <w:r w:rsidRPr="00757006">
          <w:rPr>
            <w:rFonts w:ascii="Times New Roman" w:eastAsia="Times New Roman" w:hAnsi="Times New Roman" w:cs="Times New Roman"/>
            <w:color w:val="0047B3"/>
            <w:sz w:val="24"/>
            <w:szCs w:val="24"/>
            <w:lang w:eastAsia="ru-RU"/>
          </w:rPr>
          <w:t>формы № 0509097</w:t>
        </w:r>
      </w:hyperlink>
      <w:r w:rsidRPr="00757006">
        <w:rPr>
          <w:rFonts w:ascii="Times New Roman" w:eastAsia="Times New Roman" w:hAnsi="Times New Roman" w:cs="Times New Roman"/>
          <w:color w:val="222222"/>
          <w:sz w:val="24"/>
          <w:szCs w:val="24"/>
          <w:lang w:eastAsia="ru-RU"/>
        </w:rPr>
        <w:t>.</w:t>
      </w:r>
    </w:p>
    <w:p w:rsidR="00757006" w:rsidRPr="00757006" w:rsidRDefault="00757006" w:rsidP="00757006">
      <w:pPr>
        <w:spacing w:after="150" w:line="240" w:lineRule="auto"/>
        <w:rPr>
          <w:rFonts w:ascii="Times New Roman" w:eastAsia="Times New Roman" w:hAnsi="Times New Roman" w:cs="Times New Roman"/>
          <w:color w:val="222222"/>
          <w:sz w:val="24"/>
          <w:szCs w:val="24"/>
          <w:lang w:eastAsia="ru-RU"/>
        </w:rPr>
      </w:pPr>
      <w:r w:rsidRPr="00757006">
        <w:rPr>
          <w:rFonts w:ascii="Times New Roman" w:eastAsia="Times New Roman" w:hAnsi="Times New Roman" w:cs="Times New Roman"/>
          <w:color w:val="222222"/>
          <w:sz w:val="24"/>
          <w:szCs w:val="24"/>
          <w:lang w:eastAsia="ru-RU"/>
        </w:rPr>
        <w:t>Основные средства, которые выдаете в пользование, с баланса не списыв</w:t>
      </w:r>
      <w:r w:rsidR="0012373F" w:rsidRPr="0012373F">
        <w:rPr>
          <w:rFonts w:ascii="Times New Roman" w:eastAsia="Times New Roman" w:hAnsi="Times New Roman" w:cs="Times New Roman"/>
          <w:color w:val="222222"/>
          <w:sz w:val="24"/>
          <w:szCs w:val="24"/>
          <w:lang w:eastAsia="ru-RU"/>
        </w:rPr>
        <w:t>аются.  В</w:t>
      </w:r>
      <w:r w:rsidRPr="00757006">
        <w:rPr>
          <w:rFonts w:ascii="Times New Roman" w:eastAsia="Times New Roman" w:hAnsi="Times New Roman" w:cs="Times New Roman"/>
          <w:color w:val="222222"/>
          <w:sz w:val="24"/>
          <w:szCs w:val="24"/>
          <w:lang w:eastAsia="ru-RU"/>
        </w:rPr>
        <w:t xml:space="preserve"> учете </w:t>
      </w:r>
      <w:r w:rsidR="0012373F" w:rsidRPr="0012373F">
        <w:rPr>
          <w:rFonts w:ascii="Times New Roman" w:eastAsia="Times New Roman" w:hAnsi="Times New Roman" w:cs="Times New Roman"/>
          <w:color w:val="222222"/>
          <w:sz w:val="24"/>
          <w:szCs w:val="24"/>
          <w:lang w:eastAsia="ru-RU"/>
        </w:rPr>
        <w:t xml:space="preserve">проводят </w:t>
      </w:r>
      <w:r w:rsidRPr="00757006">
        <w:rPr>
          <w:rFonts w:ascii="Times New Roman" w:eastAsia="Times New Roman" w:hAnsi="Times New Roman" w:cs="Times New Roman"/>
          <w:color w:val="222222"/>
          <w:sz w:val="24"/>
          <w:szCs w:val="24"/>
          <w:lang w:eastAsia="ru-RU"/>
        </w:rPr>
        <w:t>внутреннее перемещение по счету 101.ХХ «Основные средства». Если объект числится</w:t>
      </w:r>
      <w:r w:rsidR="0012373F" w:rsidRPr="0012373F">
        <w:rPr>
          <w:rFonts w:ascii="Times New Roman" w:eastAsia="Times New Roman" w:hAnsi="Times New Roman" w:cs="Times New Roman"/>
          <w:color w:val="222222"/>
          <w:sz w:val="24"/>
          <w:szCs w:val="24"/>
          <w:lang w:eastAsia="ru-RU"/>
        </w:rPr>
        <w:t xml:space="preserve"> на </w:t>
      </w:r>
      <w:proofErr w:type="spellStart"/>
      <w:r w:rsidR="0012373F" w:rsidRPr="0012373F">
        <w:rPr>
          <w:rFonts w:ascii="Times New Roman" w:eastAsia="Times New Roman" w:hAnsi="Times New Roman" w:cs="Times New Roman"/>
          <w:color w:val="222222"/>
          <w:sz w:val="24"/>
          <w:szCs w:val="24"/>
          <w:lang w:eastAsia="ru-RU"/>
        </w:rPr>
        <w:t>забалансовом</w:t>
      </w:r>
      <w:proofErr w:type="spellEnd"/>
      <w:r w:rsidR="0012373F" w:rsidRPr="0012373F">
        <w:rPr>
          <w:rFonts w:ascii="Times New Roman" w:eastAsia="Times New Roman" w:hAnsi="Times New Roman" w:cs="Times New Roman"/>
          <w:color w:val="222222"/>
          <w:sz w:val="24"/>
          <w:szCs w:val="24"/>
          <w:lang w:eastAsia="ru-RU"/>
        </w:rPr>
        <w:t xml:space="preserve"> счете 21, отражается</w:t>
      </w:r>
      <w:r w:rsidRPr="00757006">
        <w:rPr>
          <w:rFonts w:ascii="Times New Roman" w:eastAsia="Times New Roman" w:hAnsi="Times New Roman" w:cs="Times New Roman"/>
          <w:color w:val="222222"/>
          <w:sz w:val="24"/>
          <w:szCs w:val="24"/>
          <w:lang w:eastAsia="ru-RU"/>
        </w:rPr>
        <w:t xml:space="preserve"> перемещение в рамках этого счета.</w:t>
      </w:r>
    </w:p>
    <w:p w:rsidR="00757006" w:rsidRPr="00757006" w:rsidRDefault="00757006" w:rsidP="00757006">
      <w:pPr>
        <w:spacing w:after="150" w:line="240" w:lineRule="auto"/>
        <w:rPr>
          <w:rFonts w:ascii="Times New Roman" w:eastAsia="Times New Roman" w:hAnsi="Times New Roman" w:cs="Times New Roman"/>
          <w:color w:val="222222"/>
          <w:sz w:val="24"/>
          <w:szCs w:val="24"/>
          <w:lang w:eastAsia="ru-RU"/>
        </w:rPr>
      </w:pPr>
      <w:r w:rsidRPr="00757006">
        <w:rPr>
          <w:rFonts w:ascii="Times New Roman" w:eastAsia="Times New Roman" w:hAnsi="Times New Roman" w:cs="Times New Roman"/>
          <w:color w:val="222222"/>
          <w:sz w:val="24"/>
          <w:szCs w:val="24"/>
          <w:lang w:eastAsia="ru-RU"/>
        </w:rPr>
        <w:t>Материальные з</w:t>
      </w:r>
      <w:r w:rsidR="0012373F" w:rsidRPr="0012373F">
        <w:rPr>
          <w:rFonts w:ascii="Times New Roman" w:eastAsia="Times New Roman" w:hAnsi="Times New Roman" w:cs="Times New Roman"/>
          <w:color w:val="222222"/>
          <w:sz w:val="24"/>
          <w:szCs w:val="24"/>
          <w:lang w:eastAsia="ru-RU"/>
        </w:rPr>
        <w:t xml:space="preserve">апасы </w:t>
      </w:r>
      <w:proofErr w:type="spellStart"/>
      <w:r w:rsidR="0012373F" w:rsidRPr="0012373F">
        <w:rPr>
          <w:rFonts w:ascii="Times New Roman" w:eastAsia="Times New Roman" w:hAnsi="Times New Roman" w:cs="Times New Roman"/>
          <w:color w:val="222222"/>
          <w:sz w:val="24"/>
          <w:szCs w:val="24"/>
          <w:lang w:eastAsia="ru-RU"/>
        </w:rPr>
        <w:t>списываютя</w:t>
      </w:r>
      <w:proofErr w:type="spellEnd"/>
      <w:r w:rsidRPr="00757006">
        <w:rPr>
          <w:rFonts w:ascii="Times New Roman" w:eastAsia="Times New Roman" w:hAnsi="Times New Roman" w:cs="Times New Roman"/>
          <w:color w:val="222222"/>
          <w:sz w:val="24"/>
          <w:szCs w:val="24"/>
          <w:lang w:eastAsia="ru-RU"/>
        </w:rPr>
        <w:t xml:space="preserve"> с баланса в момент выдачи. Ценности, которые сотрудник вернул, </w:t>
      </w:r>
      <w:r w:rsidR="0012373F" w:rsidRPr="0012373F">
        <w:rPr>
          <w:rFonts w:ascii="Times New Roman" w:eastAsia="Times New Roman" w:hAnsi="Times New Roman" w:cs="Times New Roman"/>
          <w:color w:val="222222"/>
          <w:sz w:val="24"/>
          <w:szCs w:val="24"/>
          <w:lang w:eastAsia="ru-RU"/>
        </w:rPr>
        <w:t xml:space="preserve">списываются </w:t>
      </w:r>
      <w:r w:rsidRPr="00757006">
        <w:rPr>
          <w:rFonts w:ascii="Times New Roman" w:eastAsia="Times New Roman" w:hAnsi="Times New Roman" w:cs="Times New Roman"/>
          <w:color w:val="222222"/>
          <w:sz w:val="24"/>
          <w:szCs w:val="24"/>
          <w:lang w:eastAsia="ru-RU"/>
        </w:rPr>
        <w:t xml:space="preserve">со счета </w:t>
      </w:r>
      <w:proofErr w:type="gramStart"/>
      <w:r w:rsidRPr="00757006">
        <w:rPr>
          <w:rFonts w:ascii="Times New Roman" w:eastAsia="Times New Roman" w:hAnsi="Times New Roman" w:cs="Times New Roman"/>
          <w:color w:val="222222"/>
          <w:sz w:val="24"/>
          <w:szCs w:val="24"/>
          <w:lang w:eastAsia="ru-RU"/>
        </w:rPr>
        <w:t>27</w:t>
      </w:r>
      <w:proofErr w:type="gramEnd"/>
      <w:r w:rsidRPr="00757006">
        <w:rPr>
          <w:rFonts w:ascii="Times New Roman" w:eastAsia="Times New Roman" w:hAnsi="Times New Roman" w:cs="Times New Roman"/>
          <w:color w:val="222222"/>
          <w:sz w:val="24"/>
          <w:szCs w:val="24"/>
          <w:lang w:eastAsia="ru-RU"/>
        </w:rPr>
        <w:t xml:space="preserve"> и восстановите на балансе.</w:t>
      </w:r>
    </w:p>
    <w:p w:rsidR="00165D2F" w:rsidRPr="0012373F" w:rsidRDefault="00165D2F" w:rsidP="00165D2F">
      <w:pPr>
        <w:shd w:val="clear" w:color="auto" w:fill="FFFFFF"/>
        <w:jc w:val="both"/>
        <w:rPr>
          <w:rFonts w:ascii="Times New Roman" w:hAnsi="Times New Roman" w:cs="Times New Roman"/>
          <w:sz w:val="24"/>
          <w:szCs w:val="24"/>
        </w:rPr>
      </w:pPr>
    </w:p>
    <w:p w:rsidR="00DB5334" w:rsidRPr="00DB5334" w:rsidRDefault="00DB5334" w:rsidP="00002C27">
      <w:pPr>
        <w:autoSpaceDE w:val="0"/>
        <w:autoSpaceDN w:val="0"/>
        <w:adjustRightInd w:val="0"/>
        <w:jc w:val="center"/>
        <w:rPr>
          <w:rFonts w:ascii="Times New Roman" w:hAnsi="Times New Roman" w:cs="Times New Roman"/>
          <w:b/>
          <w:bCs/>
        </w:rPr>
      </w:pPr>
      <w:r w:rsidRPr="00DB5334">
        <w:rPr>
          <w:rFonts w:ascii="Times New Roman" w:hAnsi="Times New Roman" w:cs="Times New Roman"/>
          <w:b/>
          <w:bCs/>
          <w:sz w:val="28"/>
          <w:szCs w:val="28"/>
        </w:rPr>
        <w:t>Порядок учета финансового результата</w:t>
      </w:r>
      <w:r w:rsidR="0045354D">
        <w:rPr>
          <w:rFonts w:ascii="Times New Roman" w:hAnsi="Times New Roman" w:cs="Times New Roman"/>
          <w:b/>
          <w:bCs/>
          <w:sz w:val="28"/>
          <w:szCs w:val="28"/>
        </w:rPr>
        <w:t xml:space="preserve"> </w:t>
      </w:r>
      <w:r w:rsidRPr="00DB5334">
        <w:rPr>
          <w:rFonts w:ascii="Times New Roman" w:hAnsi="Times New Roman" w:cs="Times New Roman"/>
          <w:b/>
          <w:bCs/>
          <w:sz w:val="28"/>
          <w:szCs w:val="28"/>
        </w:rPr>
        <w:t>деятельности учреждений</w:t>
      </w:r>
    </w:p>
    <w:p w:rsidR="00002C27" w:rsidRPr="002C194C" w:rsidRDefault="00CD069E" w:rsidP="00002C27">
      <w:pPr>
        <w:jc w:val="both"/>
        <w:rPr>
          <w:rFonts w:ascii="Times New Roman" w:hAnsi="Times New Roman" w:cs="Times New Roman"/>
          <w:sz w:val="24"/>
          <w:szCs w:val="24"/>
        </w:rPr>
      </w:pPr>
      <w:r>
        <w:rPr>
          <w:rFonts w:ascii="Times New Roman" w:hAnsi="Times New Roman" w:cs="Times New Roman"/>
        </w:rPr>
        <w:t xml:space="preserve">     </w:t>
      </w:r>
      <w:r w:rsidR="00002C27" w:rsidRPr="002C194C">
        <w:rPr>
          <w:rFonts w:ascii="Times New Roman" w:hAnsi="Times New Roman" w:cs="Times New Roman"/>
          <w:sz w:val="24"/>
          <w:szCs w:val="24"/>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Основание: пункт 25 СГС «Аренда», подпункт «а» пункта 55 СГС «Доходы».</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 xml:space="preserve">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Основание: пункт 301 Инструкции к Единому плану счетов № 157н, пункт 11 СГС «Долгосрочные договоры».</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 xml:space="preserve">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Основание: пункт 5 СГС «Долгосрочные договоры».</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 xml:space="preserve">   </w:t>
      </w:r>
      <w:proofErr w:type="gramStart"/>
      <w:r w:rsidRPr="002C194C">
        <w:rPr>
          <w:rFonts w:ascii="Times New Roman" w:hAnsi="Times New Roman" w:cs="Times New Roman"/>
          <w:sz w:val="24"/>
          <w:szCs w:val="24"/>
        </w:rPr>
        <w:t>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Основание: пункт 6 СГС «Долгосрочные договоры».</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 xml:space="preserve">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A10996" w:rsidRPr="00A10996" w:rsidRDefault="00A10996" w:rsidP="00A10996">
      <w:pPr>
        <w:rPr>
          <w:rFonts w:ascii="Times New Roman" w:eastAsia="Calibri" w:hAnsi="Times New Roman" w:cs="Times New Roman"/>
          <w:sz w:val="24"/>
          <w:szCs w:val="24"/>
        </w:rPr>
      </w:pPr>
      <w:r w:rsidRPr="00A10996">
        <w:rPr>
          <w:rFonts w:ascii="Times New Roman" w:eastAsia="Calibri" w:hAnsi="Times New Roman" w:cs="Times New Roman"/>
          <w:sz w:val="24"/>
          <w:szCs w:val="24"/>
        </w:rPr>
        <w:t xml:space="preserve">В составе расходов будущих периодов на счете 401 50 "Расходы будущих периодов" отражаются расходы, связанные: </w:t>
      </w:r>
    </w:p>
    <w:p w:rsidR="00A10996" w:rsidRPr="00A10996" w:rsidRDefault="00A10996" w:rsidP="00A10996">
      <w:pPr>
        <w:rPr>
          <w:rFonts w:ascii="Times New Roman" w:eastAsia="Calibri" w:hAnsi="Times New Roman" w:cs="Times New Roman"/>
          <w:sz w:val="24"/>
          <w:szCs w:val="24"/>
        </w:rPr>
      </w:pPr>
      <w:r w:rsidRPr="00A10996">
        <w:rPr>
          <w:rFonts w:ascii="Times New Roman" w:eastAsia="Calibri" w:hAnsi="Times New Roman" w:cs="Times New Roman"/>
          <w:sz w:val="24"/>
          <w:szCs w:val="24"/>
        </w:rPr>
        <w:t xml:space="preserve">- добровольным страхованием (пенсионным обеспечением) сотрудников учреждения; </w:t>
      </w:r>
    </w:p>
    <w:p w:rsidR="00A10996" w:rsidRPr="00A10996" w:rsidRDefault="00A10996" w:rsidP="00A10996">
      <w:pPr>
        <w:rPr>
          <w:rFonts w:ascii="Times New Roman" w:eastAsia="Calibri" w:hAnsi="Times New Roman" w:cs="Times New Roman"/>
          <w:sz w:val="24"/>
          <w:szCs w:val="24"/>
        </w:rPr>
      </w:pPr>
      <w:r w:rsidRPr="00A10996">
        <w:rPr>
          <w:rFonts w:ascii="Times New Roman" w:eastAsia="Calibri" w:hAnsi="Times New Roman" w:cs="Times New Roman"/>
          <w:sz w:val="24"/>
          <w:szCs w:val="24"/>
        </w:rPr>
        <w:t>- приобретением неисключительного права пользования в течение нескольких отчетных периодов нематериальными активами (единовременный платеж);</w:t>
      </w:r>
    </w:p>
    <w:p w:rsidR="00A10996" w:rsidRPr="00A10996" w:rsidRDefault="00A10996" w:rsidP="00A10996">
      <w:pPr>
        <w:rPr>
          <w:rFonts w:ascii="Times New Roman" w:eastAsia="Calibri" w:hAnsi="Times New Roman" w:cs="Times New Roman"/>
          <w:sz w:val="24"/>
          <w:szCs w:val="24"/>
        </w:rPr>
      </w:pPr>
      <w:r w:rsidRPr="00A10996">
        <w:rPr>
          <w:rFonts w:ascii="Times New Roman" w:eastAsia="Calibri" w:hAnsi="Times New Roman" w:cs="Times New Roman"/>
          <w:sz w:val="24"/>
          <w:szCs w:val="24"/>
        </w:rPr>
        <w:t xml:space="preserve"> - неравномерно производимым в течение года ремонтом основных средств; - иными аналогичными расходами. </w:t>
      </w:r>
    </w:p>
    <w:p w:rsidR="00002C27" w:rsidRDefault="00A10996" w:rsidP="00A10996">
      <w:pPr>
        <w:rPr>
          <w:rFonts w:ascii="Times New Roman" w:hAnsi="Times New Roman" w:cs="Times New Roman"/>
          <w:sz w:val="24"/>
          <w:szCs w:val="24"/>
        </w:rPr>
      </w:pPr>
      <w:r w:rsidRPr="00A10996">
        <w:rPr>
          <w:rFonts w:ascii="Times New Roman" w:eastAsia="Calibri" w:hAnsi="Times New Roman" w:cs="Times New Roman"/>
          <w:sz w:val="24"/>
          <w:szCs w:val="24"/>
        </w:rPr>
        <w:t>Расходы будущих периодов подлежат отнесению на финансовый результат текущего финансового года равномерно по 1/№ за месяц в течение периода, к которому они относятся, где № - количество месяцев, в течение которых будет осуществляться списание расходов. Дополнительные требования к аналитическому учету расходов будущих периодов: учет расходов будущих периодов осуществляется в разрезе видов расходов (выплат), предусмотренных сметой (планом финансово-</w:t>
      </w:r>
      <w:r w:rsidRPr="00A10996">
        <w:rPr>
          <w:rFonts w:ascii="Times New Roman" w:eastAsia="Calibri" w:hAnsi="Times New Roman" w:cs="Times New Roman"/>
          <w:sz w:val="24"/>
          <w:szCs w:val="24"/>
        </w:rPr>
        <w:lastRenderedPageBreak/>
        <w:t xml:space="preserve">хозяйственной деятельности) учреждения, по государственным (муниципальным) контрактам (договорам), соглашениям. </w:t>
      </w:r>
    </w:p>
    <w:p w:rsidR="00A10996" w:rsidRPr="002C194C" w:rsidRDefault="00A10996" w:rsidP="00002C27">
      <w:pPr>
        <w:jc w:val="both"/>
        <w:rPr>
          <w:rFonts w:ascii="Times New Roman" w:hAnsi="Times New Roman" w:cs="Times New Roman"/>
          <w:sz w:val="24"/>
          <w:szCs w:val="24"/>
        </w:rPr>
      </w:pPr>
      <w:r w:rsidRPr="00A10996">
        <w:rPr>
          <w:rFonts w:ascii="Times New Roman" w:eastAsia="Calibri" w:hAnsi="Times New Roman" w:cs="Times New Roman"/>
          <w:sz w:val="24"/>
          <w:szCs w:val="24"/>
        </w:rPr>
        <w:t>Для отражения предстоящих обязательств в учете создаются следующие резервы</w:t>
      </w:r>
      <w:r>
        <w:rPr>
          <w:rFonts w:ascii="Times New Roman" w:eastAsia="Calibri" w:hAnsi="Times New Roman" w:cs="Times New Roman"/>
          <w:sz w:val="24"/>
          <w:szCs w:val="24"/>
        </w:rPr>
        <w:t>:</w:t>
      </w:r>
    </w:p>
    <w:p w:rsidR="009D0535" w:rsidRPr="002C194C" w:rsidRDefault="009D0535" w:rsidP="009D0535">
      <w:pPr>
        <w:jc w:val="both"/>
        <w:rPr>
          <w:rFonts w:ascii="Times New Roman" w:hAnsi="Times New Roman" w:cs="Times New Roman"/>
          <w:sz w:val="24"/>
          <w:szCs w:val="24"/>
        </w:rPr>
      </w:pPr>
      <w:r w:rsidRPr="002C194C">
        <w:rPr>
          <w:rFonts w:ascii="Times New Roman" w:hAnsi="Times New Roman" w:cs="Times New Roman"/>
          <w:sz w:val="24"/>
          <w:szCs w:val="24"/>
        </w:rPr>
        <w:t>•       Резерв отпусков.</w:t>
      </w:r>
    </w:p>
    <w:p w:rsidR="009D0535" w:rsidRPr="002C194C" w:rsidRDefault="009D0535" w:rsidP="009D0535">
      <w:pPr>
        <w:jc w:val="both"/>
        <w:rPr>
          <w:rFonts w:ascii="Times New Roman" w:hAnsi="Times New Roman" w:cs="Times New Roman"/>
          <w:sz w:val="24"/>
          <w:szCs w:val="24"/>
        </w:rPr>
      </w:pPr>
      <w:r w:rsidRPr="002C194C">
        <w:rPr>
          <w:rFonts w:ascii="Times New Roman" w:hAnsi="Times New Roman" w:cs="Times New Roman"/>
          <w:sz w:val="24"/>
          <w:szCs w:val="24"/>
        </w:rPr>
        <w:t xml:space="preserve">   В целях равномерного отнесения расходов на финансовый результат учреждения, по обязательствам, неопределенным по величине и (или) времени исполнения на счете 40160 "Резервы предстоящих расходов" учитывать предстоящую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учреждения. Резерв должен использоваться только на покрытие тех затрат, в отношении которых этот резерв был изначально создан. Признание в учете расходов, в отношении которых сформирован резерв предстоящих расходов, осуществляется за счет суммы созданного резерва</w:t>
      </w:r>
      <w:proofErr w:type="gramStart"/>
      <w:r w:rsidRPr="002C194C">
        <w:rPr>
          <w:rFonts w:ascii="Times New Roman" w:hAnsi="Times New Roman" w:cs="Times New Roman"/>
          <w:sz w:val="24"/>
          <w:szCs w:val="24"/>
        </w:rPr>
        <w:t xml:space="preserve">..   </w:t>
      </w:r>
      <w:proofErr w:type="gramEnd"/>
      <w:r w:rsidRPr="002C194C">
        <w:rPr>
          <w:rFonts w:ascii="Times New Roman" w:hAnsi="Times New Roman" w:cs="Times New Roman"/>
          <w:sz w:val="24"/>
          <w:szCs w:val="24"/>
        </w:rPr>
        <w:t xml:space="preserve">Оценочное обязательство в виде резерва на оплату отпусков за фактически отработанное время определять ежегодно на последний день года. Сумма отпускных рассчитывается как произведение количества не использованных всеми сотрудниками учреждения дней отпусков на конец года (по данным кадрового учета) на средний дневной заработок по учреждению </w:t>
      </w:r>
      <w:proofErr w:type="gramStart"/>
      <w:r w:rsidRPr="002C194C">
        <w:rPr>
          <w:rFonts w:ascii="Times New Roman" w:hAnsi="Times New Roman" w:cs="Times New Roman"/>
          <w:sz w:val="24"/>
          <w:szCs w:val="24"/>
        </w:rPr>
        <w:t>за</w:t>
      </w:r>
      <w:proofErr w:type="gramEnd"/>
      <w:r w:rsidRPr="002C194C">
        <w:rPr>
          <w:rFonts w:ascii="Times New Roman" w:hAnsi="Times New Roman" w:cs="Times New Roman"/>
          <w:sz w:val="24"/>
          <w:szCs w:val="24"/>
        </w:rPr>
        <w:t xml:space="preserve"> последние 12 месяцев. </w:t>
      </w:r>
      <w:proofErr w:type="gramStart"/>
      <w:r w:rsidRPr="002C194C">
        <w:rPr>
          <w:rFonts w:ascii="Times New Roman" w:hAnsi="Times New Roman" w:cs="Times New Roman"/>
          <w:sz w:val="24"/>
          <w:szCs w:val="24"/>
        </w:rPr>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12месяцев и на 29,3 (среднемесячное число календарных дней).</w:t>
      </w:r>
      <w:proofErr w:type="gramEnd"/>
      <w:r w:rsidRPr="002C194C">
        <w:rPr>
          <w:rFonts w:ascii="Times New Roman" w:hAnsi="Times New Roman" w:cs="Times New Roman"/>
          <w:sz w:val="24"/>
          <w:szCs w:val="24"/>
        </w:rPr>
        <w:t xml:space="preserve"> При этом брать данные количества дней неиспользованного отпуска по всем сотрудникам на указанную дату, предоставленных кадровой службой. Резерв при этом рассчитывать ежегодно, как сумма оплаты отпусков работникам за фактически отработанное время, на дату расчета, и сумма страховых взносов, в том числе от несчастных случаев на производстве и профессиональных заболеваний.</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Основание: пункты 302, 302.1 Инструкции к Единому плану счетов № 157н, пункты 7, 21 СГС «Резервы», пункт 10 СГС «Выплаты персоналу».</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Доходы от целевых субсидий по соглашению, заключенному на срок более года, учреждение отражает на счетах:</w:t>
      </w:r>
    </w:p>
    <w:p w:rsidR="00002C27" w:rsidRPr="002C194C" w:rsidRDefault="00002C27" w:rsidP="00002C27">
      <w:pPr>
        <w:jc w:val="both"/>
        <w:rPr>
          <w:rFonts w:ascii="Times New Roman" w:hAnsi="Times New Roman" w:cs="Times New Roman"/>
          <w:sz w:val="24"/>
          <w:szCs w:val="24"/>
        </w:rPr>
      </w:pPr>
      <w:r w:rsidRPr="002C194C">
        <w:rPr>
          <w:rFonts w:ascii="Times New Roman" w:hAnsi="Times New Roman" w:cs="Times New Roman"/>
          <w:sz w:val="24"/>
          <w:szCs w:val="24"/>
        </w:rPr>
        <w:t>•</w:t>
      </w:r>
      <w:r w:rsidRPr="002C194C">
        <w:rPr>
          <w:rFonts w:ascii="Times New Roman" w:hAnsi="Times New Roman" w:cs="Times New Roman"/>
          <w:sz w:val="24"/>
          <w:szCs w:val="24"/>
        </w:rPr>
        <w:tab/>
        <w:t>401.41 «Доходы будущих периодов к признанию в текущем году»;</w:t>
      </w:r>
    </w:p>
    <w:p w:rsidR="0057112D" w:rsidRDefault="00002C27" w:rsidP="0057112D">
      <w:pPr>
        <w:rPr>
          <w:rFonts w:ascii="Arial" w:eastAsia="Times New Roman" w:hAnsi="Arial" w:cs="Arial"/>
          <w:color w:val="222222"/>
          <w:sz w:val="21"/>
          <w:szCs w:val="21"/>
          <w:shd w:val="clear" w:color="auto" w:fill="FFFFFF"/>
          <w:lang w:eastAsia="ru-RU"/>
        </w:rPr>
      </w:pPr>
      <w:r w:rsidRPr="002C194C">
        <w:rPr>
          <w:rFonts w:ascii="Times New Roman" w:hAnsi="Times New Roman" w:cs="Times New Roman"/>
          <w:sz w:val="24"/>
          <w:szCs w:val="24"/>
        </w:rPr>
        <w:t>•</w:t>
      </w:r>
      <w:r w:rsidRPr="002C194C">
        <w:rPr>
          <w:rFonts w:ascii="Times New Roman" w:hAnsi="Times New Roman" w:cs="Times New Roman"/>
          <w:sz w:val="24"/>
          <w:szCs w:val="24"/>
        </w:rPr>
        <w:tab/>
        <w:t>401.49 «Доходы будущих периодов к признанию в очередные годы».</w:t>
      </w:r>
      <w:r w:rsidR="0057112D">
        <w:rPr>
          <w:rFonts w:ascii="Times New Roman" w:hAnsi="Times New Roman" w:cs="Times New Roman"/>
          <w:sz w:val="24"/>
          <w:szCs w:val="24"/>
        </w:rPr>
        <w:t xml:space="preserve">                                                                         </w:t>
      </w:r>
      <w:r w:rsidR="0057112D" w:rsidRPr="0057112D">
        <w:rPr>
          <w:rFonts w:ascii="Arial" w:eastAsia="Times New Roman" w:hAnsi="Arial" w:cs="Arial"/>
          <w:color w:val="222222"/>
          <w:sz w:val="21"/>
          <w:szCs w:val="21"/>
          <w:shd w:val="clear" w:color="auto" w:fill="FFFFFF"/>
          <w:lang w:eastAsia="ru-RU"/>
        </w:rPr>
        <w:t xml:space="preserve"> </w:t>
      </w:r>
    </w:p>
    <w:p w:rsidR="00002C27" w:rsidRPr="002C194C" w:rsidRDefault="0057112D" w:rsidP="007C1E1B">
      <w:pPr>
        <w:rPr>
          <w:rFonts w:ascii="Times New Roman" w:hAnsi="Times New Roman" w:cs="Times New Roman"/>
          <w:sz w:val="24"/>
          <w:szCs w:val="24"/>
        </w:rPr>
      </w:pPr>
      <w:r w:rsidRPr="0057112D">
        <w:rPr>
          <w:rFonts w:ascii="Times New Roman" w:eastAsia="Times New Roman" w:hAnsi="Times New Roman" w:cs="Times New Roman"/>
          <w:color w:val="222222"/>
          <w:sz w:val="24"/>
          <w:szCs w:val="24"/>
          <w:shd w:val="clear" w:color="auto" w:fill="FFFFFF"/>
          <w:lang w:eastAsia="ru-RU"/>
        </w:rPr>
        <w:t>На счете 401.41 </w:t>
      </w:r>
      <w:r w:rsidR="007C1E1B" w:rsidRPr="0057112D">
        <w:rPr>
          <w:rFonts w:ascii="Times New Roman" w:eastAsia="Times New Roman" w:hAnsi="Times New Roman" w:cs="Times New Roman"/>
          <w:bCs/>
          <w:color w:val="222222"/>
          <w:sz w:val="24"/>
          <w:szCs w:val="24"/>
          <w:lang w:eastAsia="ru-RU"/>
        </w:rPr>
        <w:t>учитываются</w:t>
      </w:r>
      <w:r>
        <w:rPr>
          <w:rFonts w:ascii="Times New Roman" w:eastAsia="Times New Roman" w:hAnsi="Times New Roman" w:cs="Times New Roman"/>
          <w:b/>
          <w:bCs/>
          <w:color w:val="222222"/>
          <w:sz w:val="24"/>
          <w:szCs w:val="24"/>
          <w:lang w:eastAsia="ru-RU"/>
        </w:rPr>
        <w:t xml:space="preserve"> </w:t>
      </w:r>
      <w:r w:rsidRPr="0057112D">
        <w:rPr>
          <w:rFonts w:ascii="Times New Roman" w:eastAsia="Times New Roman" w:hAnsi="Times New Roman" w:cs="Times New Roman"/>
          <w:color w:val="222222"/>
          <w:sz w:val="24"/>
          <w:szCs w:val="24"/>
          <w:shd w:val="clear" w:color="auto" w:fill="FFFFFF"/>
          <w:lang w:eastAsia="ru-RU"/>
        </w:rPr>
        <w:t> доходы будущих периодов, которые планируете признать в текущем году, на счете 401.49 – доходы к признанию в очередные годы</w:t>
      </w:r>
      <w:r>
        <w:rPr>
          <w:rFonts w:ascii="Times New Roman" w:eastAsia="Times New Roman" w:hAnsi="Times New Roman" w:cs="Times New Roman"/>
          <w:color w:val="222222"/>
          <w:sz w:val="24"/>
          <w:szCs w:val="24"/>
          <w:shd w:val="clear" w:color="auto" w:fill="FFFFFF"/>
          <w:lang w:eastAsia="ru-RU"/>
        </w:rPr>
        <w:t>.</w:t>
      </w:r>
      <w:r w:rsidR="007C1E1B">
        <w:rPr>
          <w:rFonts w:ascii="Times New Roman" w:eastAsia="Times New Roman" w:hAnsi="Times New Roman" w:cs="Times New Roman"/>
          <w:color w:val="222222"/>
          <w:sz w:val="24"/>
          <w:szCs w:val="24"/>
          <w:shd w:val="clear" w:color="auto" w:fill="FFFFFF"/>
          <w:lang w:eastAsia="ru-RU"/>
        </w:rPr>
        <w:t xml:space="preserve">                                                                     </w:t>
      </w:r>
      <w:r w:rsidR="007C1E1B" w:rsidRPr="007C1E1B">
        <w:rPr>
          <w:rFonts w:ascii="Times New Roman" w:eastAsia="Times New Roman" w:hAnsi="Times New Roman" w:cs="Times New Roman"/>
          <w:color w:val="222222"/>
          <w:sz w:val="24"/>
          <w:szCs w:val="24"/>
          <w:shd w:val="clear" w:color="auto" w:fill="FFFFFF"/>
          <w:lang w:eastAsia="ru-RU"/>
        </w:rPr>
        <w:t>Доходы со счетов </w:t>
      </w:r>
      <w:hyperlink r:id="rId42" w:anchor="/document/99/902249301/XA00MB22N4/" w:tgtFrame="_self" w:tooltip="40149 Доходы будущих периодов к признанию в очередные года" w:history="1">
        <w:r w:rsidR="007C1E1B" w:rsidRPr="007C1E1B">
          <w:rPr>
            <w:rFonts w:ascii="Times New Roman" w:eastAsia="Times New Roman" w:hAnsi="Times New Roman" w:cs="Times New Roman"/>
            <w:color w:val="01745C"/>
            <w:sz w:val="24"/>
            <w:szCs w:val="24"/>
            <w:lang w:eastAsia="ru-RU"/>
          </w:rPr>
          <w:t>401.49</w:t>
        </w:r>
      </w:hyperlink>
      <w:r w:rsidR="007C1E1B" w:rsidRPr="007C1E1B">
        <w:rPr>
          <w:rFonts w:ascii="Times New Roman" w:eastAsia="Times New Roman" w:hAnsi="Times New Roman" w:cs="Times New Roman"/>
          <w:color w:val="222222"/>
          <w:sz w:val="24"/>
          <w:szCs w:val="24"/>
          <w:shd w:val="clear" w:color="auto" w:fill="FFFFFF"/>
          <w:lang w:eastAsia="ru-RU"/>
        </w:rPr>
        <w:t> «Доходы будущих периодов к признанию в очередные годы» на счет </w:t>
      </w:r>
      <w:hyperlink r:id="rId43" w:anchor="/document/99/902249301/XA00M5G2M7/" w:tgtFrame="_self" w:tooltip="40141 Доходы будущих периодов к признанию в текущем году" w:history="1">
        <w:r w:rsidR="007C1E1B" w:rsidRPr="007C1E1B">
          <w:rPr>
            <w:rFonts w:ascii="Times New Roman" w:eastAsia="Times New Roman" w:hAnsi="Times New Roman" w:cs="Times New Roman"/>
            <w:color w:val="01745C"/>
            <w:sz w:val="24"/>
            <w:szCs w:val="24"/>
            <w:lang w:eastAsia="ru-RU"/>
          </w:rPr>
          <w:t>401.41</w:t>
        </w:r>
      </w:hyperlink>
      <w:r w:rsidR="007C1E1B" w:rsidRPr="007C1E1B">
        <w:rPr>
          <w:rFonts w:ascii="Times New Roman" w:eastAsia="Times New Roman" w:hAnsi="Times New Roman" w:cs="Times New Roman"/>
          <w:color w:val="222222"/>
          <w:sz w:val="24"/>
          <w:szCs w:val="24"/>
          <w:shd w:val="clear" w:color="auto" w:fill="FFFFFF"/>
          <w:lang w:eastAsia="ru-RU"/>
        </w:rPr>
        <w:t> «Доходы будущих периодов к признанию в текущем году» переносятся в первый рабочий день нового года</w:t>
      </w:r>
      <w:r w:rsidR="007C1E1B" w:rsidRPr="007C1E1B">
        <w:rPr>
          <w:rFonts w:ascii="Arial" w:eastAsia="Times New Roman" w:hAnsi="Arial" w:cs="Arial"/>
          <w:color w:val="222222"/>
          <w:sz w:val="21"/>
          <w:szCs w:val="21"/>
          <w:shd w:val="clear" w:color="auto" w:fill="FFFFFF"/>
          <w:lang w:eastAsia="ru-RU"/>
        </w:rPr>
        <w:t>.</w:t>
      </w:r>
      <w:r w:rsidR="007C1E1B">
        <w:rPr>
          <w:rFonts w:ascii="Arial" w:eastAsia="Times New Roman" w:hAnsi="Arial" w:cs="Arial"/>
          <w:color w:val="222222"/>
          <w:sz w:val="21"/>
          <w:szCs w:val="21"/>
          <w:shd w:val="clear" w:color="auto" w:fill="FFFFFF"/>
          <w:lang w:eastAsia="ru-RU"/>
        </w:rPr>
        <w:t xml:space="preserve">                                                                                                                                                  </w:t>
      </w:r>
      <w:r w:rsidR="00002C27" w:rsidRPr="002C194C">
        <w:rPr>
          <w:rFonts w:ascii="Times New Roman" w:hAnsi="Times New Roman" w:cs="Times New Roman"/>
          <w:sz w:val="24"/>
          <w:szCs w:val="24"/>
        </w:rPr>
        <w:t>Основание: пункт 301 Инструкции к Единому плану счетов № 157н.</w:t>
      </w:r>
    </w:p>
    <w:p w:rsidR="00DB5334" w:rsidRPr="002C194C" w:rsidRDefault="00CD069E" w:rsidP="00002C27">
      <w:pPr>
        <w:jc w:val="both"/>
        <w:rPr>
          <w:rFonts w:ascii="Times New Roman" w:hAnsi="Times New Roman" w:cs="Times New Roman"/>
          <w:sz w:val="24"/>
          <w:szCs w:val="24"/>
        </w:rPr>
      </w:pPr>
      <w:r w:rsidRPr="002C194C">
        <w:rPr>
          <w:rFonts w:ascii="Times New Roman" w:hAnsi="Times New Roman" w:cs="Times New Roman"/>
          <w:sz w:val="24"/>
          <w:szCs w:val="24"/>
        </w:rPr>
        <w:t xml:space="preserve">  </w:t>
      </w:r>
      <w:r w:rsidR="00DB5334" w:rsidRPr="002C194C">
        <w:rPr>
          <w:rFonts w:ascii="Times New Roman" w:hAnsi="Times New Roman" w:cs="Times New Roman"/>
          <w:sz w:val="24"/>
          <w:szCs w:val="24"/>
        </w:rPr>
        <w:t>Для отражения в бухгалтерском учете результата финансовой деятельности учреждений использовать следующие счета:</w:t>
      </w:r>
    </w:p>
    <w:p w:rsidR="00DB5334" w:rsidRPr="002C194C" w:rsidRDefault="00DB5334" w:rsidP="00DB5334">
      <w:pPr>
        <w:ind w:firstLine="708"/>
        <w:jc w:val="both"/>
        <w:rPr>
          <w:rFonts w:ascii="Times New Roman" w:hAnsi="Times New Roman" w:cs="Times New Roman"/>
          <w:bCs/>
          <w:sz w:val="24"/>
          <w:szCs w:val="24"/>
        </w:rPr>
      </w:pPr>
      <w:r w:rsidRPr="002C194C">
        <w:rPr>
          <w:rFonts w:ascii="Times New Roman" w:hAnsi="Times New Roman" w:cs="Times New Roman"/>
          <w:sz w:val="24"/>
          <w:szCs w:val="24"/>
        </w:rPr>
        <w:t>401.10</w:t>
      </w:r>
      <w:r w:rsidRPr="002C194C">
        <w:rPr>
          <w:rFonts w:ascii="Times New Roman" w:hAnsi="Times New Roman" w:cs="Times New Roman"/>
          <w:bCs/>
          <w:sz w:val="24"/>
          <w:szCs w:val="24"/>
        </w:rPr>
        <w:t xml:space="preserve"> «Доходы текущего финансового года»;</w:t>
      </w:r>
    </w:p>
    <w:p w:rsidR="00DB5334" w:rsidRPr="002C194C" w:rsidRDefault="00DB5334" w:rsidP="00DB5334">
      <w:pPr>
        <w:ind w:firstLine="708"/>
        <w:jc w:val="both"/>
        <w:rPr>
          <w:rFonts w:ascii="Times New Roman" w:hAnsi="Times New Roman" w:cs="Times New Roman"/>
          <w:bCs/>
          <w:sz w:val="24"/>
          <w:szCs w:val="24"/>
        </w:rPr>
      </w:pPr>
      <w:r w:rsidRPr="002C194C">
        <w:rPr>
          <w:rFonts w:ascii="Times New Roman" w:hAnsi="Times New Roman" w:cs="Times New Roman"/>
          <w:sz w:val="24"/>
          <w:szCs w:val="24"/>
        </w:rPr>
        <w:t>401.20</w:t>
      </w:r>
      <w:r w:rsidRPr="002C194C">
        <w:rPr>
          <w:rFonts w:ascii="Times New Roman" w:hAnsi="Times New Roman" w:cs="Times New Roman"/>
          <w:bCs/>
          <w:sz w:val="24"/>
          <w:szCs w:val="24"/>
        </w:rPr>
        <w:t xml:space="preserve"> «Расходы текущего финансового года»;</w:t>
      </w:r>
    </w:p>
    <w:p w:rsidR="00DB5334" w:rsidRPr="002C194C" w:rsidRDefault="00DB5334" w:rsidP="00DB5334">
      <w:pPr>
        <w:ind w:firstLine="708"/>
        <w:jc w:val="both"/>
        <w:rPr>
          <w:rFonts w:ascii="Times New Roman" w:hAnsi="Times New Roman" w:cs="Times New Roman"/>
          <w:bCs/>
          <w:sz w:val="24"/>
          <w:szCs w:val="24"/>
        </w:rPr>
      </w:pPr>
      <w:r w:rsidRPr="002C194C">
        <w:rPr>
          <w:rFonts w:ascii="Times New Roman" w:hAnsi="Times New Roman" w:cs="Times New Roman"/>
          <w:sz w:val="24"/>
          <w:szCs w:val="24"/>
        </w:rPr>
        <w:t>401.30</w:t>
      </w:r>
      <w:r w:rsidRPr="002C194C">
        <w:rPr>
          <w:rFonts w:ascii="Times New Roman" w:hAnsi="Times New Roman" w:cs="Times New Roman"/>
          <w:bCs/>
          <w:sz w:val="24"/>
          <w:szCs w:val="24"/>
        </w:rPr>
        <w:t xml:space="preserve"> «Финансовый результат прошлых отчетных периодов»;</w:t>
      </w:r>
    </w:p>
    <w:p w:rsidR="00DB5334" w:rsidRDefault="00DB5334" w:rsidP="00DB5334">
      <w:pPr>
        <w:ind w:firstLine="708"/>
        <w:jc w:val="both"/>
        <w:rPr>
          <w:rFonts w:ascii="Times New Roman" w:hAnsi="Times New Roman" w:cs="Times New Roman"/>
          <w:sz w:val="24"/>
          <w:szCs w:val="24"/>
        </w:rPr>
      </w:pPr>
      <w:r w:rsidRPr="002C194C">
        <w:rPr>
          <w:rFonts w:ascii="Times New Roman" w:hAnsi="Times New Roman" w:cs="Times New Roman"/>
          <w:bCs/>
          <w:sz w:val="24"/>
          <w:szCs w:val="24"/>
        </w:rPr>
        <w:t>401.60 «</w:t>
      </w:r>
      <w:r w:rsidRPr="002C194C">
        <w:rPr>
          <w:rFonts w:ascii="Times New Roman" w:hAnsi="Times New Roman" w:cs="Times New Roman"/>
          <w:sz w:val="24"/>
          <w:szCs w:val="24"/>
        </w:rPr>
        <w:t>Резервы предстоящих расходов».</w:t>
      </w:r>
    </w:p>
    <w:p w:rsidR="00933AD8" w:rsidRPr="00933AD8" w:rsidRDefault="00933AD8" w:rsidP="00CD069E">
      <w:pPr>
        <w:ind w:left="426" w:right="-99"/>
        <w:jc w:val="center"/>
        <w:rPr>
          <w:rFonts w:ascii="Times New Roman" w:hAnsi="Times New Roman" w:cs="Times New Roman"/>
          <w:sz w:val="28"/>
          <w:szCs w:val="28"/>
        </w:rPr>
      </w:pPr>
      <w:r w:rsidRPr="00933AD8">
        <w:rPr>
          <w:rFonts w:ascii="Times New Roman" w:hAnsi="Times New Roman" w:cs="Times New Roman"/>
          <w:b/>
          <w:sz w:val="28"/>
          <w:szCs w:val="28"/>
        </w:rPr>
        <w:lastRenderedPageBreak/>
        <w:t>Санкционирование расходов</w:t>
      </w:r>
    </w:p>
    <w:p w:rsidR="00933AD8" w:rsidRPr="00BF4D5E" w:rsidRDefault="00BF4D5E" w:rsidP="00933AD8">
      <w:pPr>
        <w:ind w:right="-99"/>
        <w:jc w:val="both"/>
        <w:rPr>
          <w:rFonts w:ascii="Times New Roman" w:hAnsi="Times New Roman" w:cs="Times New Roman"/>
          <w:sz w:val="24"/>
          <w:szCs w:val="24"/>
        </w:rPr>
      </w:pPr>
      <w:r>
        <w:rPr>
          <w:rFonts w:ascii="Times New Roman" w:hAnsi="Times New Roman" w:cs="Times New Roman"/>
        </w:rPr>
        <w:t xml:space="preserve">   </w:t>
      </w:r>
      <w:r w:rsidR="00933AD8" w:rsidRPr="00933AD8">
        <w:rPr>
          <w:rFonts w:ascii="Times New Roman" w:hAnsi="Times New Roman" w:cs="Times New Roman"/>
        </w:rPr>
        <w:t xml:space="preserve"> </w:t>
      </w:r>
      <w:r w:rsidR="00933AD8" w:rsidRPr="00BF4D5E">
        <w:rPr>
          <w:rFonts w:ascii="Times New Roman" w:hAnsi="Times New Roman" w:cs="Times New Roman"/>
          <w:sz w:val="24"/>
          <w:szCs w:val="24"/>
        </w:rPr>
        <w:t>В целях осуществления учета принятых учреждением обязательств (денежных обязательств) используются следующие термины и понятия:</w:t>
      </w:r>
    </w:p>
    <w:p w:rsidR="00933AD8" w:rsidRPr="00BF4D5E" w:rsidRDefault="0079220A"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u w:val="single"/>
        </w:rPr>
        <w:t>обязательства учреждения</w:t>
      </w:r>
      <w:r w:rsidR="00933AD8" w:rsidRPr="00BF4D5E">
        <w:rPr>
          <w:rFonts w:ascii="Times New Roman" w:hAnsi="Times New Roman" w:cs="Times New Roman"/>
          <w:sz w:val="24"/>
          <w:szCs w:val="24"/>
        </w:rPr>
        <w:t xml:space="preserve">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933AD8" w:rsidRPr="00BF4D5E" w:rsidRDefault="0079220A"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xml:space="preserve">          </w:t>
      </w:r>
      <w:proofErr w:type="gramStart"/>
      <w:r w:rsidR="00933AD8" w:rsidRPr="00BF4D5E">
        <w:rPr>
          <w:rFonts w:ascii="Times New Roman" w:hAnsi="Times New Roman" w:cs="Times New Roman"/>
          <w:sz w:val="24"/>
          <w:szCs w:val="24"/>
          <w:u w:val="single"/>
        </w:rPr>
        <w:t>денежные обязательства</w:t>
      </w:r>
      <w:r w:rsidR="00933AD8" w:rsidRPr="00BF4D5E">
        <w:rPr>
          <w:rFonts w:ascii="Times New Roman" w:hAnsi="Times New Roman" w:cs="Times New Roman"/>
          <w:sz w:val="24"/>
          <w:szCs w:val="24"/>
        </w:rPr>
        <w:t xml:space="preserve">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 (п. 308 Инструкции по применению Единого плана счетов, утв. приказом Минфина России 01.12.2010 № 157н).</w:t>
      </w:r>
      <w:proofErr w:type="gramEnd"/>
    </w:p>
    <w:p w:rsidR="00933AD8" w:rsidRPr="00BF4D5E" w:rsidRDefault="00CD069E"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rPr>
        <w:t xml:space="preserve"> </w:t>
      </w:r>
      <w:proofErr w:type="gramStart"/>
      <w:r w:rsidR="00933AD8" w:rsidRPr="00BF4D5E">
        <w:rPr>
          <w:rFonts w:ascii="Times New Roman" w:hAnsi="Times New Roman" w:cs="Times New Roman"/>
          <w:sz w:val="24"/>
          <w:szCs w:val="24"/>
        </w:rPr>
        <w:t>Изменения в показателях утвержденных плановых назначений по доходам (поступлениям), расходам (выплатам), а также обязательств учреждения, денежных обязательств, утвержденные (принятые) в установленном порядке в течение текущего финансового года, отражаются в бухгалтерском учете корреспонденциями на соответствующих счетах санкционирования расходов учреждения, предусмотренных Инструкцией: при утверждении увеличения показателей - со знаком "плюс"; при утверждении уменьшения показателей - со знаком "минус".</w:t>
      </w:r>
      <w:proofErr w:type="gramEnd"/>
    </w:p>
    <w:p w:rsidR="00933AD8" w:rsidRPr="00BF4D5E" w:rsidRDefault="0079220A"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rPr>
        <w:t>Аналитический учет расчетов по поступлениям ведется в разрезе видов доходов по плательщикам и соответствующим им суммам по счету 020500000 «Расчеты по доходам» в Журнале операций расчетов с дебиторами по доходам.</w:t>
      </w: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r w:rsidRPr="00A13B29">
        <w:rPr>
          <w:rFonts w:ascii="Times New Roman" w:hAnsi="Times New Roman" w:cs="Times New Roman"/>
          <w:sz w:val="24"/>
          <w:szCs w:val="24"/>
        </w:rPr>
        <w:t>Суммы полученных субсидий и грантов корректиру</w:t>
      </w:r>
      <w:r w:rsidR="004F3AE0">
        <w:rPr>
          <w:rFonts w:ascii="Times New Roman" w:hAnsi="Times New Roman" w:cs="Times New Roman"/>
          <w:sz w:val="24"/>
          <w:szCs w:val="24"/>
        </w:rPr>
        <w:t>ются</w:t>
      </w:r>
      <w:r w:rsidRPr="00A13B29">
        <w:rPr>
          <w:rFonts w:ascii="Times New Roman" w:hAnsi="Times New Roman" w:cs="Times New Roman"/>
          <w:sz w:val="24"/>
          <w:szCs w:val="24"/>
        </w:rPr>
        <w:t xml:space="preserve">, если в течение года учредитель увеличил или уменьшил объем субсидии. Если в текущем году изменили размер субсидии, </w:t>
      </w:r>
      <w:r w:rsidR="004F3AE0">
        <w:rPr>
          <w:rFonts w:ascii="Times New Roman" w:hAnsi="Times New Roman" w:cs="Times New Roman"/>
          <w:sz w:val="24"/>
          <w:szCs w:val="24"/>
        </w:rPr>
        <w:t>ко</w:t>
      </w:r>
      <w:r w:rsidRPr="00A13B29">
        <w:rPr>
          <w:rFonts w:ascii="Times New Roman" w:hAnsi="Times New Roman" w:cs="Times New Roman"/>
          <w:sz w:val="24"/>
          <w:szCs w:val="24"/>
        </w:rPr>
        <w:t>рректиру</w:t>
      </w:r>
      <w:r w:rsidR="004F3AE0">
        <w:rPr>
          <w:rFonts w:ascii="Times New Roman" w:hAnsi="Times New Roman" w:cs="Times New Roman"/>
          <w:sz w:val="24"/>
          <w:szCs w:val="24"/>
        </w:rPr>
        <w:t>ются</w:t>
      </w:r>
      <w:r w:rsidRPr="00A13B29">
        <w:rPr>
          <w:rFonts w:ascii="Times New Roman" w:hAnsi="Times New Roman" w:cs="Times New Roman"/>
          <w:sz w:val="24"/>
          <w:szCs w:val="24"/>
        </w:rPr>
        <w:t xml:space="preserve"> суммы на дату, когда подписали дополнительн</w:t>
      </w:r>
      <w:r w:rsidR="004F3AE0">
        <w:rPr>
          <w:rFonts w:ascii="Times New Roman" w:hAnsi="Times New Roman" w:cs="Times New Roman"/>
          <w:sz w:val="24"/>
          <w:szCs w:val="24"/>
        </w:rPr>
        <w:t>ое соглашение. Проводки делаются</w:t>
      </w:r>
      <w:r w:rsidRPr="00A13B29">
        <w:rPr>
          <w:rFonts w:ascii="Times New Roman" w:hAnsi="Times New Roman" w:cs="Times New Roman"/>
          <w:sz w:val="24"/>
          <w:szCs w:val="24"/>
        </w:rPr>
        <w:t xml:space="preserve"> в зависимости от вида субсидии.</w:t>
      </w: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p>
    <w:p w:rsidR="00A13B29" w:rsidRPr="00A13B29" w:rsidRDefault="00A13B29" w:rsidP="00A13B29">
      <w:pPr>
        <w:spacing w:line="0" w:lineRule="atLeast"/>
        <w:contextualSpacing/>
        <w:jc w:val="both"/>
        <w:textAlignment w:val="baseline"/>
        <w:rPr>
          <w:rFonts w:ascii="Times New Roman" w:hAnsi="Times New Roman" w:cs="Times New Roman"/>
          <w:b/>
          <w:sz w:val="24"/>
          <w:szCs w:val="24"/>
        </w:rPr>
      </w:pPr>
      <w:r w:rsidRPr="00A13B29">
        <w:rPr>
          <w:rFonts w:ascii="Times New Roman" w:hAnsi="Times New Roman" w:cs="Times New Roman"/>
          <w:b/>
          <w:sz w:val="24"/>
          <w:szCs w:val="24"/>
        </w:rPr>
        <w:t>Увеличение объема субсидии отра</w:t>
      </w:r>
      <w:r w:rsidR="004F3AE0">
        <w:rPr>
          <w:rFonts w:ascii="Times New Roman" w:hAnsi="Times New Roman" w:cs="Times New Roman"/>
          <w:b/>
          <w:sz w:val="24"/>
          <w:szCs w:val="24"/>
        </w:rPr>
        <w:t>жаются</w:t>
      </w:r>
      <w:r w:rsidRPr="00A13B29">
        <w:rPr>
          <w:rFonts w:ascii="Times New Roman" w:hAnsi="Times New Roman" w:cs="Times New Roman"/>
          <w:b/>
          <w:sz w:val="24"/>
          <w:szCs w:val="24"/>
        </w:rPr>
        <w:t xml:space="preserve"> проводками:</w:t>
      </w: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r w:rsidRPr="00A13B29">
        <w:rPr>
          <w:rFonts w:ascii="Times New Roman" w:hAnsi="Times New Roman" w:cs="Times New Roman"/>
          <w:sz w:val="24"/>
          <w:szCs w:val="24"/>
        </w:rPr>
        <w:t xml:space="preserve">субсидия на </w:t>
      </w:r>
      <w:proofErr w:type="spellStart"/>
      <w:r w:rsidRPr="00A13B29">
        <w:rPr>
          <w:rFonts w:ascii="Times New Roman" w:hAnsi="Times New Roman" w:cs="Times New Roman"/>
          <w:sz w:val="24"/>
          <w:szCs w:val="24"/>
        </w:rPr>
        <w:t>госзадание</w:t>
      </w:r>
      <w:proofErr w:type="spellEnd"/>
      <w:r w:rsidRPr="00A13B29">
        <w:rPr>
          <w:rFonts w:ascii="Times New Roman" w:hAnsi="Times New Roman" w:cs="Times New Roman"/>
          <w:sz w:val="24"/>
          <w:szCs w:val="24"/>
        </w:rPr>
        <w:t xml:space="preserve"> – Дебет 4.205.31.561 Кредит 4.401.4</w:t>
      </w:r>
      <w:r w:rsidR="00120197">
        <w:rPr>
          <w:rFonts w:ascii="Times New Roman" w:hAnsi="Times New Roman" w:cs="Times New Roman"/>
          <w:sz w:val="24"/>
          <w:szCs w:val="24"/>
        </w:rPr>
        <w:t>1</w:t>
      </w:r>
      <w:r w:rsidRPr="00A13B29">
        <w:rPr>
          <w:rFonts w:ascii="Times New Roman" w:hAnsi="Times New Roman" w:cs="Times New Roman"/>
          <w:sz w:val="24"/>
          <w:szCs w:val="24"/>
        </w:rPr>
        <w:t>.131;</w:t>
      </w: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r w:rsidRPr="00A13B29">
        <w:rPr>
          <w:rFonts w:ascii="Times New Roman" w:hAnsi="Times New Roman" w:cs="Times New Roman"/>
          <w:sz w:val="24"/>
          <w:szCs w:val="24"/>
        </w:rPr>
        <w:t>субсидия на иные цели и гранты текущего характера – Де</w:t>
      </w:r>
      <w:r w:rsidR="00120197">
        <w:rPr>
          <w:rFonts w:ascii="Times New Roman" w:hAnsi="Times New Roman" w:cs="Times New Roman"/>
          <w:sz w:val="24"/>
          <w:szCs w:val="24"/>
        </w:rPr>
        <w:t>бет 5.205.52.561 Кредит 5.401.41</w:t>
      </w:r>
      <w:r w:rsidRPr="00A13B29">
        <w:rPr>
          <w:rFonts w:ascii="Times New Roman" w:hAnsi="Times New Roman" w:cs="Times New Roman"/>
          <w:sz w:val="24"/>
          <w:szCs w:val="24"/>
        </w:rPr>
        <w:t>.152;</w:t>
      </w: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r w:rsidRPr="00A13B29">
        <w:rPr>
          <w:rFonts w:ascii="Times New Roman" w:hAnsi="Times New Roman" w:cs="Times New Roman"/>
          <w:sz w:val="24"/>
          <w:szCs w:val="24"/>
        </w:rPr>
        <w:t>субсидия на иные цели и гранты капитального характера – Дебет 5.205.62.162 Кредит 5.401.4</w:t>
      </w:r>
      <w:r w:rsidR="00120197">
        <w:rPr>
          <w:rFonts w:ascii="Times New Roman" w:hAnsi="Times New Roman" w:cs="Times New Roman"/>
          <w:sz w:val="24"/>
          <w:szCs w:val="24"/>
        </w:rPr>
        <w:t>1</w:t>
      </w:r>
      <w:r w:rsidRPr="00A13B29">
        <w:rPr>
          <w:rFonts w:ascii="Times New Roman" w:hAnsi="Times New Roman" w:cs="Times New Roman"/>
          <w:sz w:val="24"/>
          <w:szCs w:val="24"/>
        </w:rPr>
        <w:t>.162.</w:t>
      </w:r>
    </w:p>
    <w:p w:rsidR="00A13B29" w:rsidRDefault="00A13B29" w:rsidP="00A13B29">
      <w:pPr>
        <w:spacing w:line="0" w:lineRule="atLeast"/>
        <w:contextualSpacing/>
        <w:jc w:val="both"/>
        <w:textAlignment w:val="baseline"/>
        <w:rPr>
          <w:rFonts w:ascii="Times New Roman" w:hAnsi="Times New Roman" w:cs="Times New Roman"/>
          <w:sz w:val="24"/>
          <w:szCs w:val="24"/>
        </w:rPr>
      </w:pPr>
    </w:p>
    <w:p w:rsidR="00A13B29" w:rsidRPr="00A13B29" w:rsidRDefault="00A13B29" w:rsidP="00A13B29">
      <w:pPr>
        <w:spacing w:line="0" w:lineRule="atLeast"/>
        <w:contextualSpacing/>
        <w:jc w:val="both"/>
        <w:textAlignment w:val="baseline"/>
        <w:rPr>
          <w:rFonts w:ascii="Times New Roman" w:hAnsi="Times New Roman" w:cs="Times New Roman"/>
          <w:b/>
          <w:sz w:val="24"/>
          <w:szCs w:val="24"/>
        </w:rPr>
      </w:pPr>
      <w:r w:rsidRPr="00A13B29">
        <w:rPr>
          <w:rFonts w:ascii="Times New Roman" w:hAnsi="Times New Roman" w:cs="Times New Roman"/>
          <w:b/>
          <w:sz w:val="24"/>
          <w:szCs w:val="24"/>
        </w:rPr>
        <w:t>Уменьшение объема субсидии отразите проводками:</w:t>
      </w: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r w:rsidRPr="00A13B29">
        <w:rPr>
          <w:rFonts w:ascii="Times New Roman" w:hAnsi="Times New Roman" w:cs="Times New Roman"/>
          <w:sz w:val="24"/>
          <w:szCs w:val="24"/>
        </w:rPr>
        <w:t>субсиди</w:t>
      </w:r>
      <w:r w:rsidR="00120197">
        <w:rPr>
          <w:rFonts w:ascii="Times New Roman" w:hAnsi="Times New Roman" w:cs="Times New Roman"/>
          <w:sz w:val="24"/>
          <w:szCs w:val="24"/>
        </w:rPr>
        <w:t xml:space="preserve">я на </w:t>
      </w:r>
      <w:proofErr w:type="spellStart"/>
      <w:r w:rsidR="00120197">
        <w:rPr>
          <w:rFonts w:ascii="Times New Roman" w:hAnsi="Times New Roman" w:cs="Times New Roman"/>
          <w:sz w:val="24"/>
          <w:szCs w:val="24"/>
        </w:rPr>
        <w:t>госзадание</w:t>
      </w:r>
      <w:proofErr w:type="spellEnd"/>
      <w:r w:rsidR="00120197">
        <w:rPr>
          <w:rFonts w:ascii="Times New Roman" w:hAnsi="Times New Roman" w:cs="Times New Roman"/>
          <w:sz w:val="24"/>
          <w:szCs w:val="24"/>
        </w:rPr>
        <w:t xml:space="preserve"> – Дебет 4.401.41</w:t>
      </w:r>
      <w:r w:rsidRPr="00A13B29">
        <w:rPr>
          <w:rFonts w:ascii="Times New Roman" w:hAnsi="Times New Roman" w:cs="Times New Roman"/>
          <w:sz w:val="24"/>
          <w:szCs w:val="24"/>
        </w:rPr>
        <w:t>.131 Кредит 4.205.31.661;</w:t>
      </w:r>
    </w:p>
    <w:p w:rsidR="00A13B29" w:rsidRPr="00A13B29" w:rsidRDefault="00A13B29" w:rsidP="00A13B29">
      <w:pPr>
        <w:spacing w:line="0" w:lineRule="atLeast"/>
        <w:contextualSpacing/>
        <w:jc w:val="both"/>
        <w:textAlignment w:val="baseline"/>
        <w:rPr>
          <w:rFonts w:ascii="Times New Roman" w:hAnsi="Times New Roman" w:cs="Times New Roman"/>
          <w:sz w:val="24"/>
          <w:szCs w:val="24"/>
        </w:rPr>
      </w:pPr>
      <w:r w:rsidRPr="00A13B29">
        <w:rPr>
          <w:rFonts w:ascii="Times New Roman" w:hAnsi="Times New Roman" w:cs="Times New Roman"/>
          <w:sz w:val="24"/>
          <w:szCs w:val="24"/>
        </w:rPr>
        <w:t>субсидия на иные цели и гранты текущего характера – Дебет 5.401.4</w:t>
      </w:r>
      <w:r w:rsidR="00120197">
        <w:rPr>
          <w:rFonts w:ascii="Times New Roman" w:hAnsi="Times New Roman" w:cs="Times New Roman"/>
          <w:sz w:val="24"/>
          <w:szCs w:val="24"/>
        </w:rPr>
        <w:t>1</w:t>
      </w:r>
      <w:r w:rsidRPr="00A13B29">
        <w:rPr>
          <w:rFonts w:ascii="Times New Roman" w:hAnsi="Times New Roman" w:cs="Times New Roman"/>
          <w:sz w:val="24"/>
          <w:szCs w:val="24"/>
        </w:rPr>
        <w:t>.152 Кредит 5.205.52.661;</w:t>
      </w:r>
    </w:p>
    <w:p w:rsidR="00A13B29" w:rsidRDefault="00A13B29" w:rsidP="00A13B29">
      <w:pPr>
        <w:spacing w:line="0" w:lineRule="atLeast"/>
        <w:contextualSpacing/>
        <w:jc w:val="both"/>
        <w:textAlignment w:val="baseline"/>
        <w:rPr>
          <w:rFonts w:ascii="Times New Roman" w:hAnsi="Times New Roman" w:cs="Times New Roman"/>
          <w:sz w:val="24"/>
          <w:szCs w:val="24"/>
        </w:rPr>
      </w:pPr>
      <w:r w:rsidRPr="00A13B29">
        <w:rPr>
          <w:rFonts w:ascii="Times New Roman" w:hAnsi="Times New Roman" w:cs="Times New Roman"/>
          <w:sz w:val="24"/>
          <w:szCs w:val="24"/>
        </w:rPr>
        <w:t>субсидия на иные цели и гранты капитального характера – Дебет 5.401.4</w:t>
      </w:r>
      <w:r w:rsidR="00120197">
        <w:rPr>
          <w:rFonts w:ascii="Times New Roman" w:hAnsi="Times New Roman" w:cs="Times New Roman"/>
          <w:sz w:val="24"/>
          <w:szCs w:val="24"/>
        </w:rPr>
        <w:t>1</w:t>
      </w:r>
      <w:r w:rsidRPr="00A13B29">
        <w:rPr>
          <w:rFonts w:ascii="Times New Roman" w:hAnsi="Times New Roman" w:cs="Times New Roman"/>
          <w:sz w:val="24"/>
          <w:szCs w:val="24"/>
        </w:rPr>
        <w:t>.162 Кредит 5.205.62.661.</w:t>
      </w:r>
    </w:p>
    <w:p w:rsidR="009F2813" w:rsidRPr="00A13B29" w:rsidRDefault="009F2813" w:rsidP="00A13B29">
      <w:pPr>
        <w:spacing w:line="0" w:lineRule="atLeast"/>
        <w:contextualSpacing/>
        <w:jc w:val="both"/>
        <w:textAlignment w:val="baseline"/>
        <w:rPr>
          <w:rFonts w:ascii="Times New Roman" w:hAnsi="Times New Roman" w:cs="Times New Roman"/>
          <w:sz w:val="24"/>
          <w:szCs w:val="24"/>
        </w:rPr>
      </w:pPr>
    </w:p>
    <w:p w:rsidR="00933AD8" w:rsidRPr="00BF4D5E" w:rsidRDefault="00933AD8" w:rsidP="00A13B29">
      <w:pPr>
        <w:spacing w:line="0" w:lineRule="atLeast"/>
        <w:contextualSpacing/>
        <w:jc w:val="both"/>
        <w:textAlignment w:val="baseline"/>
        <w:rPr>
          <w:rFonts w:ascii="Times New Roman" w:hAnsi="Times New Roman" w:cs="Times New Roman"/>
          <w:sz w:val="24"/>
          <w:szCs w:val="24"/>
        </w:rPr>
      </w:pPr>
      <w:r w:rsidRPr="00BF4D5E">
        <w:rPr>
          <w:rFonts w:ascii="Times New Roman" w:hAnsi="Times New Roman" w:cs="Times New Roman"/>
          <w:sz w:val="24"/>
          <w:szCs w:val="24"/>
        </w:rPr>
        <w:t>Основанием для принятия бюджетным учреждением обязательств является заключенный договор (контракт), который должен быть подписан и скреплен печатью обеими сторонами.</w:t>
      </w:r>
    </w:p>
    <w:p w:rsidR="00933AD8" w:rsidRPr="00BF4D5E" w:rsidRDefault="00933AD8" w:rsidP="00933AD8">
      <w:pPr>
        <w:spacing w:line="0" w:lineRule="atLeast"/>
        <w:contextualSpacing/>
        <w:jc w:val="both"/>
        <w:textAlignment w:val="baseline"/>
        <w:rPr>
          <w:rFonts w:ascii="Times New Roman" w:hAnsi="Times New Roman" w:cs="Times New Roman"/>
          <w:sz w:val="24"/>
          <w:szCs w:val="24"/>
        </w:rPr>
      </w:pPr>
      <w:r w:rsidRPr="00BF4D5E">
        <w:rPr>
          <w:rFonts w:ascii="Times New Roman" w:hAnsi="Times New Roman" w:cs="Times New Roman"/>
          <w:sz w:val="24"/>
          <w:szCs w:val="24"/>
        </w:rPr>
        <w:t>На основании указанных документов оформляется бухгалтерская запись по принятию обязательств датой договора на полную стоимость по договору.</w:t>
      </w:r>
    </w:p>
    <w:p w:rsidR="00933AD8" w:rsidRPr="00BF4D5E" w:rsidRDefault="00E1398E"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rPr>
        <w:t>Обязательства по оплате труда по коду 211 КОСГУ  принимаются в сумме годовых сметных назначений на дату первого рабочего дня текущего года.</w:t>
      </w:r>
    </w:p>
    <w:p w:rsidR="00933AD8" w:rsidRPr="00BF4D5E" w:rsidRDefault="0079220A" w:rsidP="00933AD8">
      <w:pPr>
        <w:jc w:val="both"/>
        <w:rPr>
          <w:rFonts w:ascii="Times New Roman" w:hAnsi="Times New Roman" w:cs="Times New Roman"/>
          <w:sz w:val="24"/>
          <w:szCs w:val="24"/>
        </w:rPr>
      </w:pPr>
      <w:r w:rsidRPr="00BF4D5E">
        <w:rPr>
          <w:rFonts w:ascii="Times New Roman" w:hAnsi="Times New Roman" w:cs="Times New Roman"/>
          <w:sz w:val="24"/>
          <w:szCs w:val="24"/>
        </w:rPr>
        <w:lastRenderedPageBreak/>
        <w:t xml:space="preserve">            </w:t>
      </w:r>
      <w:r w:rsidR="00933AD8" w:rsidRPr="00BF4D5E">
        <w:rPr>
          <w:rFonts w:ascii="Times New Roman" w:hAnsi="Times New Roman" w:cs="Times New Roman"/>
          <w:sz w:val="24"/>
          <w:szCs w:val="24"/>
        </w:rPr>
        <w:t>Суммой обязательства будет начальная (максимальная) цена контракта. Обязательства (принятые, принимаемые, отложенные) принимать к учету в пределах утвержденных плановых назначений. </w:t>
      </w:r>
    </w:p>
    <w:p w:rsidR="00933AD8" w:rsidRPr="00BF4D5E" w:rsidRDefault="0079220A" w:rsidP="0079220A">
      <w:pPr>
        <w:rPr>
          <w:rFonts w:ascii="Times New Roman" w:hAnsi="Times New Roman" w:cs="Times New Roman"/>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rPr>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933AD8" w:rsidRPr="00BF4D5E" w:rsidRDefault="0079220A" w:rsidP="0079220A">
      <w:pPr>
        <w:rPr>
          <w:rFonts w:ascii="Times New Roman" w:hAnsi="Times New Roman" w:cs="Times New Roman"/>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rPr>
        <w:t xml:space="preserve">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933AD8" w:rsidRPr="00BF4D5E" w:rsidRDefault="0079220A" w:rsidP="00A13B29">
      <w:pPr>
        <w:rPr>
          <w:rFonts w:ascii="Times New Roman" w:hAnsi="Times New Roman" w:cs="Times New Roman"/>
          <w:color w:val="FF0000"/>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rPr>
        <w:t>К отложенным обязательствам текущего финансового года относить обязательства по созданным резервам предстоящих расходов (на оплату отпусков, на ремонт основных средств и т. д.).</w:t>
      </w:r>
    </w:p>
    <w:p w:rsidR="00933AD8" w:rsidRPr="00BF4D5E" w:rsidRDefault="00BF4D5E"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xml:space="preserve">   </w:t>
      </w:r>
      <w:r w:rsidR="00933AD8" w:rsidRPr="00BF4D5E">
        <w:rPr>
          <w:rFonts w:ascii="Times New Roman" w:hAnsi="Times New Roman" w:cs="Times New Roman"/>
          <w:sz w:val="24"/>
          <w:szCs w:val="24"/>
        </w:rPr>
        <w:t xml:space="preserve">  Документами, подтверждающими возникновение денежных обязательств, являются:</w:t>
      </w:r>
    </w:p>
    <w:p w:rsidR="00933AD8" w:rsidRPr="00BF4D5E" w:rsidRDefault="00933AD8" w:rsidP="00933AD8">
      <w:pPr>
        <w:ind w:right="-99"/>
        <w:jc w:val="both"/>
        <w:rPr>
          <w:rFonts w:ascii="Times New Roman" w:hAnsi="Times New Roman" w:cs="Times New Roman"/>
          <w:sz w:val="24"/>
          <w:szCs w:val="24"/>
        </w:rPr>
      </w:pPr>
      <w:proofErr w:type="gramStart"/>
      <w:r w:rsidRPr="00BF4D5E">
        <w:rPr>
          <w:rFonts w:ascii="Times New Roman" w:hAnsi="Times New Roman" w:cs="Times New Roman"/>
          <w:sz w:val="24"/>
          <w:szCs w:val="24"/>
        </w:rPr>
        <w:t>-  при поставке товаров – накладная и (или) акт приемки-передачи, и (или) счет-фактура;</w:t>
      </w:r>
      <w:proofErr w:type="gramEnd"/>
    </w:p>
    <w:p w:rsidR="00933AD8" w:rsidRPr="00BF4D5E" w:rsidRDefault="00933AD8" w:rsidP="00933AD8">
      <w:pPr>
        <w:ind w:right="-99"/>
        <w:jc w:val="both"/>
        <w:rPr>
          <w:rFonts w:ascii="Times New Roman" w:hAnsi="Times New Roman" w:cs="Times New Roman"/>
          <w:sz w:val="24"/>
          <w:szCs w:val="24"/>
        </w:rPr>
      </w:pPr>
      <w:proofErr w:type="gramStart"/>
      <w:r w:rsidRPr="00BF4D5E">
        <w:rPr>
          <w:rFonts w:ascii="Times New Roman" w:hAnsi="Times New Roman" w:cs="Times New Roman"/>
          <w:sz w:val="24"/>
          <w:szCs w:val="24"/>
        </w:rPr>
        <w:t>- при выполнении работ, оказании услуг – акт выполненных работ (услуг) и (или) счет, и (или) счет-фактура;</w:t>
      </w:r>
      <w:proofErr w:type="gramEnd"/>
    </w:p>
    <w:p w:rsidR="00933AD8" w:rsidRPr="00BF4D5E" w:rsidRDefault="00933AD8"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по выплате заработной платы, пособий, компенсаций и иных выплат – расчетные ведомости, приказы руководителя (коды КОСГУ 211, 2</w:t>
      </w:r>
      <w:r w:rsidR="00BF4D5E" w:rsidRPr="00BF4D5E">
        <w:rPr>
          <w:rFonts w:ascii="Times New Roman" w:hAnsi="Times New Roman" w:cs="Times New Roman"/>
          <w:sz w:val="24"/>
          <w:szCs w:val="24"/>
        </w:rPr>
        <w:t>66</w:t>
      </w:r>
      <w:r w:rsidRPr="00BF4D5E">
        <w:rPr>
          <w:rFonts w:ascii="Times New Roman" w:hAnsi="Times New Roman" w:cs="Times New Roman"/>
          <w:sz w:val="24"/>
          <w:szCs w:val="24"/>
        </w:rPr>
        <w:t>, 226, 262 и т.д.);</w:t>
      </w:r>
    </w:p>
    <w:p w:rsidR="00933AD8" w:rsidRPr="00BF4D5E" w:rsidRDefault="00933AD8" w:rsidP="00933AD8">
      <w:pPr>
        <w:ind w:right="-99"/>
        <w:jc w:val="both"/>
        <w:rPr>
          <w:rFonts w:ascii="Times New Roman" w:hAnsi="Times New Roman" w:cs="Times New Roman"/>
          <w:sz w:val="24"/>
          <w:szCs w:val="24"/>
        </w:rPr>
      </w:pPr>
      <w:r w:rsidRPr="00BF4D5E">
        <w:rPr>
          <w:rFonts w:ascii="Times New Roman" w:hAnsi="Times New Roman" w:cs="Times New Roman"/>
          <w:sz w:val="24"/>
          <w:szCs w:val="24"/>
        </w:rPr>
        <w:t>- по уплате взносов на обязательное социальное, медицинское и пенсионное страхование, а также взносов по страховым тарифам на обязательное социальное страхование от несчастных случаев -  расчетные ведомости и регистры налогового учета (коды КОСГУ 213, 226 и т.д.).</w:t>
      </w:r>
    </w:p>
    <w:p w:rsidR="00933AD8" w:rsidRPr="00933AD8" w:rsidRDefault="00B73203" w:rsidP="00933A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33AD8" w:rsidRPr="00933AD8">
        <w:t xml:space="preserve">Денежные обязательства отражать в учете </w:t>
      </w:r>
      <w:r w:rsidR="00933AD8" w:rsidRPr="00933AD8">
        <w:rPr>
          <w:rStyle w:val="fill"/>
        </w:rPr>
        <w:t>не ранее принятия расходных обязательств</w:t>
      </w:r>
      <w:r w:rsidR="00933AD8" w:rsidRPr="00933AD8">
        <w:t xml:space="preserve">. </w:t>
      </w:r>
      <w:r w:rsidR="00933AD8" w:rsidRPr="00933AD8">
        <w:br/>
        <w:t>Денежные обязательства принимаются к учету в сумме документа, подтверждающего их возникновение: датой подписания акта выполненных рабо</w:t>
      </w:r>
      <w:proofErr w:type="gramStart"/>
      <w:r w:rsidR="00933AD8" w:rsidRPr="00933AD8">
        <w:t>т(</w:t>
      </w:r>
      <w:proofErr w:type="gramEnd"/>
      <w:r w:rsidR="00933AD8" w:rsidRPr="00933AD8">
        <w:t>услуг), товарной накладной, датой перечисленного аванса, последним числом месяца, за который начислена заработная плата.</w:t>
      </w:r>
    </w:p>
    <w:p w:rsidR="00933AD8" w:rsidRPr="0096498C" w:rsidRDefault="00BF4D5E" w:rsidP="00933AD8">
      <w:pPr>
        <w:ind w:right="-99"/>
        <w:jc w:val="both"/>
        <w:rPr>
          <w:rFonts w:ascii="Times New Roman" w:hAnsi="Times New Roman" w:cs="Times New Roman"/>
          <w:sz w:val="24"/>
          <w:szCs w:val="24"/>
        </w:rPr>
      </w:pPr>
      <w:r w:rsidRPr="0096498C">
        <w:rPr>
          <w:rFonts w:ascii="Times New Roman" w:hAnsi="Times New Roman" w:cs="Times New Roman"/>
          <w:sz w:val="24"/>
          <w:szCs w:val="24"/>
        </w:rPr>
        <w:t xml:space="preserve">            </w:t>
      </w:r>
      <w:r w:rsidR="00933AD8" w:rsidRPr="0096498C">
        <w:rPr>
          <w:rFonts w:ascii="Times New Roman" w:hAnsi="Times New Roman" w:cs="Times New Roman"/>
          <w:sz w:val="24"/>
          <w:szCs w:val="24"/>
        </w:rPr>
        <w:t>Аналитический учет обязательств ведется в разрезе расходов бюджета по кодам бюджетной классификации Российской Федерации.</w:t>
      </w:r>
    </w:p>
    <w:p w:rsidR="00933AD8" w:rsidRPr="0096498C" w:rsidRDefault="00B73203" w:rsidP="00933AD8">
      <w:pPr>
        <w:ind w:right="-99"/>
        <w:jc w:val="both"/>
        <w:rPr>
          <w:rFonts w:ascii="Times New Roman" w:hAnsi="Times New Roman" w:cs="Times New Roman"/>
          <w:sz w:val="24"/>
          <w:szCs w:val="24"/>
        </w:rPr>
      </w:pPr>
      <w:r w:rsidRPr="0096498C">
        <w:rPr>
          <w:rFonts w:ascii="Times New Roman" w:hAnsi="Times New Roman" w:cs="Times New Roman"/>
          <w:sz w:val="24"/>
          <w:szCs w:val="24"/>
        </w:rPr>
        <w:t xml:space="preserve">       </w:t>
      </w:r>
      <w:r w:rsidR="00933AD8" w:rsidRPr="0096498C">
        <w:rPr>
          <w:rFonts w:ascii="Times New Roman" w:hAnsi="Times New Roman" w:cs="Times New Roman"/>
          <w:sz w:val="24"/>
          <w:szCs w:val="24"/>
        </w:rPr>
        <w:t>Аналитический учет принятых учреждением обязательств (денежных обязательств) ведется в Журнале учета принятых обязательств, в разрезе видов расходов (выплат), предусмотренных планом финансово – хозяйственной деятельности учреждения.</w:t>
      </w:r>
    </w:p>
    <w:p w:rsidR="00933AD8" w:rsidRPr="0096498C" w:rsidRDefault="00933AD8" w:rsidP="00933AD8">
      <w:pPr>
        <w:pStyle w:val="a7"/>
        <w:spacing w:before="100" w:beforeAutospacing="1" w:after="100" w:afterAutospacing="1"/>
        <w:ind w:left="0"/>
        <w:jc w:val="both"/>
        <w:rPr>
          <w:rFonts w:ascii="Times New Roman" w:hAnsi="Times New Roman" w:cs="Times New Roman"/>
          <w:sz w:val="24"/>
          <w:szCs w:val="24"/>
        </w:rPr>
      </w:pPr>
      <w:r w:rsidRPr="0096498C">
        <w:rPr>
          <w:rFonts w:ascii="Times New Roman" w:hAnsi="Times New Roman" w:cs="Times New Roman"/>
          <w:sz w:val="24"/>
          <w:szCs w:val="24"/>
        </w:rPr>
        <w:t>Санкционирование расходов по принятию и исполнению принятых учреждением обязательств</w:t>
      </w:r>
      <w:r w:rsidRPr="0096498C">
        <w:rPr>
          <w:rFonts w:ascii="Times New Roman" w:hAnsi="Times New Roman" w:cs="Times New Roman"/>
          <w:b/>
          <w:sz w:val="24"/>
          <w:szCs w:val="24"/>
        </w:rPr>
        <w:t xml:space="preserve"> </w:t>
      </w:r>
      <w:r w:rsidRPr="0096498C">
        <w:rPr>
          <w:rFonts w:ascii="Times New Roman" w:hAnsi="Times New Roman" w:cs="Times New Roman"/>
          <w:sz w:val="24"/>
          <w:szCs w:val="24"/>
        </w:rPr>
        <w:t>ведется в разрезе финансовых периодов, в отношении которых осуществляется санкционирование:</w:t>
      </w:r>
    </w:p>
    <w:p w:rsidR="00933AD8" w:rsidRPr="0096498C" w:rsidRDefault="00933AD8" w:rsidP="00933AD8">
      <w:pPr>
        <w:pStyle w:val="a7"/>
        <w:spacing w:before="100" w:beforeAutospacing="1" w:after="100" w:afterAutospacing="1"/>
        <w:jc w:val="both"/>
        <w:rPr>
          <w:rFonts w:ascii="Times New Roman" w:hAnsi="Times New Roman" w:cs="Times New Roman"/>
          <w:sz w:val="24"/>
          <w:szCs w:val="24"/>
        </w:rPr>
      </w:pPr>
      <w:r w:rsidRPr="0096498C">
        <w:rPr>
          <w:rFonts w:ascii="Times New Roman" w:hAnsi="Times New Roman" w:cs="Times New Roman"/>
          <w:sz w:val="24"/>
          <w:szCs w:val="24"/>
        </w:rPr>
        <w:t>050010000 "Санкционирование по текущему финансовому году";</w:t>
      </w:r>
    </w:p>
    <w:p w:rsidR="00933AD8" w:rsidRPr="0096498C" w:rsidRDefault="00933AD8" w:rsidP="00933AD8">
      <w:pPr>
        <w:pStyle w:val="a7"/>
        <w:spacing w:before="100" w:beforeAutospacing="1" w:after="100" w:afterAutospacing="1"/>
        <w:jc w:val="both"/>
        <w:rPr>
          <w:rFonts w:ascii="Times New Roman" w:hAnsi="Times New Roman" w:cs="Times New Roman"/>
          <w:sz w:val="24"/>
          <w:szCs w:val="24"/>
        </w:rPr>
      </w:pPr>
      <w:r w:rsidRPr="0096498C">
        <w:rPr>
          <w:rFonts w:ascii="Times New Roman" w:hAnsi="Times New Roman" w:cs="Times New Roman"/>
          <w:sz w:val="24"/>
          <w:szCs w:val="24"/>
        </w:rPr>
        <w:t xml:space="preserve">050020000 "Санкционирование по первому году, следующему за </w:t>
      </w:r>
      <w:proofErr w:type="gramStart"/>
      <w:r w:rsidRPr="0096498C">
        <w:rPr>
          <w:rFonts w:ascii="Times New Roman" w:hAnsi="Times New Roman" w:cs="Times New Roman"/>
          <w:sz w:val="24"/>
          <w:szCs w:val="24"/>
        </w:rPr>
        <w:t>текущим</w:t>
      </w:r>
      <w:proofErr w:type="gramEnd"/>
      <w:r w:rsidRPr="0096498C">
        <w:rPr>
          <w:rFonts w:ascii="Times New Roman" w:hAnsi="Times New Roman" w:cs="Times New Roman"/>
          <w:sz w:val="24"/>
          <w:szCs w:val="24"/>
        </w:rPr>
        <w:t xml:space="preserve"> (очередному финансовому году)";</w:t>
      </w:r>
    </w:p>
    <w:p w:rsidR="00933AD8" w:rsidRPr="0096498C" w:rsidRDefault="00933AD8" w:rsidP="00933AD8">
      <w:pPr>
        <w:pStyle w:val="a7"/>
        <w:spacing w:before="100" w:beforeAutospacing="1" w:after="100" w:afterAutospacing="1"/>
        <w:jc w:val="both"/>
        <w:rPr>
          <w:rFonts w:ascii="Times New Roman" w:hAnsi="Times New Roman" w:cs="Times New Roman"/>
          <w:sz w:val="24"/>
          <w:szCs w:val="24"/>
        </w:rPr>
      </w:pPr>
      <w:r w:rsidRPr="0096498C">
        <w:rPr>
          <w:rFonts w:ascii="Times New Roman" w:hAnsi="Times New Roman" w:cs="Times New Roman"/>
          <w:sz w:val="24"/>
          <w:szCs w:val="24"/>
        </w:rPr>
        <w:t xml:space="preserve">050030000 "Санкционирование по второму году, следующему за </w:t>
      </w:r>
      <w:proofErr w:type="gramStart"/>
      <w:r w:rsidRPr="0096498C">
        <w:rPr>
          <w:rFonts w:ascii="Times New Roman" w:hAnsi="Times New Roman" w:cs="Times New Roman"/>
          <w:sz w:val="24"/>
          <w:szCs w:val="24"/>
        </w:rPr>
        <w:t>текущим</w:t>
      </w:r>
      <w:proofErr w:type="gramEnd"/>
      <w:r w:rsidRPr="0096498C">
        <w:rPr>
          <w:rFonts w:ascii="Times New Roman" w:hAnsi="Times New Roman" w:cs="Times New Roman"/>
          <w:sz w:val="24"/>
          <w:szCs w:val="24"/>
        </w:rPr>
        <w:t xml:space="preserve"> (первому году, следующему за очередным)";</w:t>
      </w:r>
    </w:p>
    <w:p w:rsidR="00933AD8" w:rsidRPr="0096498C" w:rsidRDefault="00EE2C53" w:rsidP="00933AD8">
      <w:pPr>
        <w:pStyle w:val="a7"/>
        <w:spacing w:before="100" w:beforeAutospacing="1" w:after="100" w:afterAutospacing="1"/>
        <w:jc w:val="both"/>
        <w:rPr>
          <w:rFonts w:ascii="Times New Roman" w:hAnsi="Times New Roman" w:cs="Times New Roman"/>
          <w:sz w:val="24"/>
          <w:szCs w:val="24"/>
        </w:rPr>
      </w:pPr>
      <w:hyperlink r:id="rId44" w:anchor="block_50200000" w:history="1">
        <w:r w:rsidR="00933AD8" w:rsidRPr="0096498C">
          <w:rPr>
            <w:rFonts w:ascii="Times New Roman" w:hAnsi="Times New Roman" w:cs="Times New Roman"/>
            <w:sz w:val="24"/>
            <w:szCs w:val="24"/>
            <w:u w:val="single"/>
          </w:rPr>
          <w:t>050200000</w:t>
        </w:r>
      </w:hyperlink>
      <w:r w:rsidR="00933AD8" w:rsidRPr="0096498C">
        <w:rPr>
          <w:rFonts w:ascii="Times New Roman" w:hAnsi="Times New Roman" w:cs="Times New Roman"/>
          <w:sz w:val="24"/>
          <w:szCs w:val="24"/>
        </w:rPr>
        <w:t xml:space="preserve"> "Принятые обязательства";</w:t>
      </w:r>
    </w:p>
    <w:p w:rsidR="00933AD8" w:rsidRPr="0096498C" w:rsidRDefault="00EE2C53" w:rsidP="00933AD8">
      <w:pPr>
        <w:pStyle w:val="a7"/>
        <w:spacing w:before="100" w:beforeAutospacing="1" w:after="100" w:afterAutospacing="1"/>
        <w:jc w:val="both"/>
        <w:rPr>
          <w:rFonts w:ascii="Times New Roman" w:hAnsi="Times New Roman" w:cs="Times New Roman"/>
          <w:sz w:val="24"/>
          <w:szCs w:val="24"/>
        </w:rPr>
      </w:pPr>
      <w:hyperlink r:id="rId45" w:anchor="block_50400000" w:history="1">
        <w:r w:rsidR="00933AD8" w:rsidRPr="0096498C">
          <w:rPr>
            <w:rFonts w:ascii="Times New Roman" w:hAnsi="Times New Roman" w:cs="Times New Roman"/>
            <w:sz w:val="24"/>
            <w:szCs w:val="24"/>
            <w:u w:val="single"/>
          </w:rPr>
          <w:t>050400000</w:t>
        </w:r>
      </w:hyperlink>
      <w:r w:rsidR="00933AD8" w:rsidRPr="0096498C">
        <w:rPr>
          <w:rFonts w:ascii="Times New Roman" w:hAnsi="Times New Roman" w:cs="Times New Roman"/>
          <w:sz w:val="24"/>
          <w:szCs w:val="24"/>
        </w:rPr>
        <w:t xml:space="preserve"> "Сметные (плановые) назначения";</w:t>
      </w:r>
    </w:p>
    <w:p w:rsidR="00933AD8" w:rsidRPr="0096498C" w:rsidRDefault="00EE2C53" w:rsidP="00933AD8">
      <w:pPr>
        <w:pStyle w:val="a7"/>
        <w:spacing w:before="100" w:beforeAutospacing="1" w:after="100" w:afterAutospacing="1"/>
        <w:jc w:val="both"/>
        <w:rPr>
          <w:rFonts w:ascii="Times New Roman" w:hAnsi="Times New Roman" w:cs="Times New Roman"/>
          <w:sz w:val="24"/>
          <w:szCs w:val="24"/>
        </w:rPr>
      </w:pPr>
      <w:hyperlink r:id="rId46" w:anchor="block_50600000" w:history="1">
        <w:r w:rsidR="00933AD8" w:rsidRPr="0096498C">
          <w:rPr>
            <w:rFonts w:ascii="Times New Roman" w:hAnsi="Times New Roman" w:cs="Times New Roman"/>
            <w:sz w:val="24"/>
            <w:szCs w:val="24"/>
            <w:u w:val="single"/>
          </w:rPr>
          <w:t>050600000</w:t>
        </w:r>
      </w:hyperlink>
      <w:r w:rsidR="00933AD8" w:rsidRPr="0096498C">
        <w:rPr>
          <w:rFonts w:ascii="Times New Roman" w:hAnsi="Times New Roman" w:cs="Times New Roman"/>
          <w:sz w:val="24"/>
          <w:szCs w:val="24"/>
        </w:rPr>
        <w:t xml:space="preserve"> "Право на принятие обязательств";</w:t>
      </w:r>
    </w:p>
    <w:p w:rsidR="00933AD8" w:rsidRPr="0096498C" w:rsidRDefault="00EE2C53" w:rsidP="00933AD8">
      <w:pPr>
        <w:pStyle w:val="a7"/>
        <w:spacing w:before="100" w:beforeAutospacing="1" w:after="100" w:afterAutospacing="1"/>
        <w:jc w:val="both"/>
        <w:rPr>
          <w:rFonts w:ascii="Times New Roman" w:hAnsi="Times New Roman" w:cs="Times New Roman"/>
          <w:sz w:val="24"/>
          <w:szCs w:val="24"/>
        </w:rPr>
      </w:pPr>
      <w:hyperlink r:id="rId47" w:anchor="block_50700000" w:history="1">
        <w:r w:rsidR="00933AD8" w:rsidRPr="0096498C">
          <w:rPr>
            <w:rFonts w:ascii="Times New Roman" w:hAnsi="Times New Roman" w:cs="Times New Roman"/>
            <w:sz w:val="24"/>
            <w:szCs w:val="24"/>
            <w:u w:val="single"/>
          </w:rPr>
          <w:t>050700000</w:t>
        </w:r>
      </w:hyperlink>
      <w:r w:rsidR="00933AD8" w:rsidRPr="0096498C">
        <w:rPr>
          <w:rFonts w:ascii="Times New Roman" w:hAnsi="Times New Roman" w:cs="Times New Roman"/>
          <w:sz w:val="24"/>
          <w:szCs w:val="24"/>
        </w:rPr>
        <w:t xml:space="preserve"> "Утвержденный объем финансового обеспечения";</w:t>
      </w:r>
    </w:p>
    <w:p w:rsidR="00933AD8" w:rsidRPr="0096498C" w:rsidRDefault="00EE2C53" w:rsidP="00933AD8">
      <w:pPr>
        <w:pStyle w:val="a7"/>
        <w:spacing w:before="100" w:beforeAutospacing="1" w:after="100" w:afterAutospacing="1"/>
        <w:jc w:val="both"/>
        <w:rPr>
          <w:rFonts w:ascii="Times New Roman" w:hAnsi="Times New Roman" w:cs="Times New Roman"/>
          <w:sz w:val="24"/>
          <w:szCs w:val="24"/>
        </w:rPr>
      </w:pPr>
      <w:hyperlink r:id="rId48" w:anchor="block_50800000" w:history="1">
        <w:r w:rsidR="00933AD8" w:rsidRPr="0096498C">
          <w:rPr>
            <w:rFonts w:ascii="Times New Roman" w:hAnsi="Times New Roman" w:cs="Times New Roman"/>
            <w:sz w:val="24"/>
            <w:szCs w:val="24"/>
            <w:u w:val="single"/>
          </w:rPr>
          <w:t>050800000</w:t>
        </w:r>
      </w:hyperlink>
      <w:r w:rsidR="00933AD8" w:rsidRPr="0096498C">
        <w:rPr>
          <w:rFonts w:ascii="Times New Roman" w:hAnsi="Times New Roman" w:cs="Times New Roman"/>
          <w:sz w:val="24"/>
          <w:szCs w:val="24"/>
        </w:rPr>
        <w:t xml:space="preserve"> "Получено финансового обеспечения".</w:t>
      </w:r>
    </w:p>
    <w:p w:rsidR="00933AD8" w:rsidRPr="0096498C" w:rsidRDefault="00B73203" w:rsidP="00933AD8">
      <w:pPr>
        <w:jc w:val="both"/>
        <w:rPr>
          <w:rFonts w:ascii="Times New Roman" w:hAnsi="Times New Roman" w:cs="Times New Roman"/>
          <w:sz w:val="24"/>
          <w:szCs w:val="24"/>
        </w:rPr>
      </w:pPr>
      <w:r w:rsidRPr="0096498C">
        <w:rPr>
          <w:rFonts w:ascii="Times New Roman" w:hAnsi="Times New Roman" w:cs="Times New Roman"/>
          <w:sz w:val="24"/>
          <w:szCs w:val="24"/>
        </w:rPr>
        <w:t xml:space="preserve">     </w:t>
      </w:r>
      <w:r w:rsidR="00933AD8" w:rsidRPr="0096498C">
        <w:rPr>
          <w:rFonts w:ascii="Times New Roman" w:hAnsi="Times New Roman" w:cs="Times New Roman"/>
          <w:sz w:val="24"/>
          <w:szCs w:val="24"/>
        </w:rPr>
        <w:t>Принятые обязательства отражать в журнале регистрации обязательств (</w:t>
      </w:r>
      <w:hyperlink r:id="rId49" w:anchor="/document/140/20590/" w:tooltip="Журнал регистрации обязательств (ф. 0504064)" w:history="1">
        <w:r w:rsidR="00933AD8" w:rsidRPr="0096498C">
          <w:rPr>
            <w:rStyle w:val="a4"/>
            <w:rFonts w:ascii="Times New Roman" w:hAnsi="Times New Roman" w:cs="Times New Roman"/>
            <w:sz w:val="24"/>
            <w:szCs w:val="24"/>
          </w:rPr>
          <w:t>ф. 0504064</w:t>
        </w:r>
      </w:hyperlink>
      <w:r w:rsidR="00933AD8" w:rsidRPr="0096498C">
        <w:rPr>
          <w:rFonts w:ascii="Times New Roman" w:hAnsi="Times New Roman" w:cs="Times New Roman"/>
          <w:sz w:val="24"/>
          <w:szCs w:val="24"/>
        </w:rPr>
        <w:t>). </w:t>
      </w:r>
    </w:p>
    <w:p w:rsidR="00A13B29" w:rsidRDefault="00933AD8" w:rsidP="00B73203">
      <w:pPr>
        <w:rPr>
          <w:rFonts w:ascii="Times New Roman" w:hAnsi="Times New Roman" w:cs="Times New Roman"/>
          <w:sz w:val="24"/>
          <w:szCs w:val="24"/>
        </w:rPr>
      </w:pPr>
      <w:r w:rsidRPr="0096498C">
        <w:rPr>
          <w:rFonts w:ascii="Times New Roman" w:hAnsi="Times New Roman" w:cs="Times New Roman"/>
          <w:sz w:val="24"/>
          <w:szCs w:val="24"/>
        </w:rPr>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r:id="rId50" w:anchor="/document/140/20590/" w:tooltip="Журнал регистрации обязательств (ф. 0504064)" w:history="1">
        <w:r w:rsidRPr="0096498C">
          <w:rPr>
            <w:rStyle w:val="a4"/>
            <w:rFonts w:ascii="Times New Roman" w:hAnsi="Times New Roman" w:cs="Times New Roman"/>
            <w:sz w:val="24"/>
            <w:szCs w:val="24"/>
          </w:rPr>
          <w:t>ф. 0504064</w:t>
        </w:r>
      </w:hyperlink>
      <w:r w:rsidRPr="0096498C">
        <w:rPr>
          <w:rFonts w:ascii="Times New Roman" w:hAnsi="Times New Roman" w:cs="Times New Roman"/>
          <w:sz w:val="24"/>
          <w:szCs w:val="24"/>
        </w:rPr>
        <w:t xml:space="preserve">) на очередной финансовый год в объеме, запланированном к исполнению. </w:t>
      </w:r>
    </w:p>
    <w:p w:rsidR="00A13B29" w:rsidRPr="00A13B29" w:rsidRDefault="004F3AE0" w:rsidP="00A13B29">
      <w:pPr>
        <w:rPr>
          <w:rFonts w:ascii="Times New Roman" w:hAnsi="Times New Roman" w:cs="Times New Roman"/>
          <w:b/>
          <w:sz w:val="24"/>
          <w:szCs w:val="24"/>
        </w:rPr>
      </w:pPr>
      <w:r>
        <w:rPr>
          <w:rFonts w:ascii="Times New Roman" w:hAnsi="Times New Roman" w:cs="Times New Roman"/>
          <w:b/>
          <w:sz w:val="24"/>
          <w:szCs w:val="24"/>
        </w:rPr>
        <w:t>Операции по возврату отражается в</w:t>
      </w:r>
      <w:r w:rsidR="00A13B29" w:rsidRPr="00A13B29">
        <w:rPr>
          <w:rFonts w:ascii="Times New Roman" w:hAnsi="Times New Roman" w:cs="Times New Roman"/>
          <w:b/>
          <w:sz w:val="24"/>
          <w:szCs w:val="24"/>
        </w:rPr>
        <w:t xml:space="preserve"> зависимости от вида субсидии:</w:t>
      </w:r>
    </w:p>
    <w:p w:rsidR="00A13B29" w:rsidRPr="00A13B29" w:rsidRDefault="00A13B29" w:rsidP="00A13B29">
      <w:pPr>
        <w:rPr>
          <w:rFonts w:ascii="Times New Roman" w:hAnsi="Times New Roman" w:cs="Times New Roman"/>
          <w:sz w:val="24"/>
          <w:szCs w:val="24"/>
        </w:rPr>
      </w:pPr>
      <w:r w:rsidRPr="00A13B29">
        <w:rPr>
          <w:rFonts w:ascii="Times New Roman" w:hAnsi="Times New Roman" w:cs="Times New Roman"/>
          <w:sz w:val="24"/>
          <w:szCs w:val="24"/>
        </w:rPr>
        <w:t xml:space="preserve">субсидия на </w:t>
      </w:r>
      <w:proofErr w:type="spellStart"/>
      <w:r w:rsidRPr="00A13B29">
        <w:rPr>
          <w:rFonts w:ascii="Times New Roman" w:hAnsi="Times New Roman" w:cs="Times New Roman"/>
          <w:sz w:val="24"/>
          <w:szCs w:val="24"/>
        </w:rPr>
        <w:t>госзадание</w:t>
      </w:r>
      <w:proofErr w:type="spellEnd"/>
      <w:r w:rsidRPr="00A13B29">
        <w:rPr>
          <w:rFonts w:ascii="Times New Roman" w:hAnsi="Times New Roman" w:cs="Times New Roman"/>
          <w:sz w:val="24"/>
          <w:szCs w:val="24"/>
        </w:rPr>
        <w:t xml:space="preserve"> – Дебет 4.401.40.131 Кредит 4.303.05.731;</w:t>
      </w:r>
    </w:p>
    <w:p w:rsidR="00A13B29" w:rsidRPr="00A13B29" w:rsidRDefault="00A13B29" w:rsidP="00A13B29">
      <w:pPr>
        <w:rPr>
          <w:rFonts w:ascii="Times New Roman" w:hAnsi="Times New Roman" w:cs="Times New Roman"/>
          <w:sz w:val="24"/>
          <w:szCs w:val="24"/>
        </w:rPr>
      </w:pPr>
      <w:r w:rsidRPr="00A13B29">
        <w:rPr>
          <w:rFonts w:ascii="Times New Roman" w:hAnsi="Times New Roman" w:cs="Times New Roman"/>
          <w:sz w:val="24"/>
          <w:szCs w:val="24"/>
        </w:rPr>
        <w:t>субсидия на иные цели и гранты текущего характера – Дебет 5.401.40.152 Кредит 5.303.05.731;</w:t>
      </w:r>
    </w:p>
    <w:p w:rsidR="00A13B29" w:rsidRPr="00A13B29" w:rsidRDefault="00A13B29" w:rsidP="00A13B29">
      <w:pPr>
        <w:rPr>
          <w:rFonts w:ascii="Times New Roman" w:hAnsi="Times New Roman" w:cs="Times New Roman"/>
          <w:sz w:val="24"/>
          <w:szCs w:val="24"/>
        </w:rPr>
      </w:pPr>
      <w:r w:rsidRPr="00A13B29">
        <w:rPr>
          <w:rFonts w:ascii="Times New Roman" w:hAnsi="Times New Roman" w:cs="Times New Roman"/>
          <w:sz w:val="24"/>
          <w:szCs w:val="24"/>
        </w:rPr>
        <w:t>субсидия на иные цели и гранты капитального характера – Дебет 5.401.40.162 Кредит 5.303.05.731.</w:t>
      </w:r>
    </w:p>
    <w:p w:rsidR="0091702A" w:rsidRPr="004E144C" w:rsidRDefault="0091702A" w:rsidP="0091702A">
      <w:pPr>
        <w:rPr>
          <w:rFonts w:ascii="Times New Roman" w:eastAsia="Calibri" w:hAnsi="Times New Roman" w:cs="Times New Roman"/>
          <w:b/>
          <w:sz w:val="24"/>
          <w:szCs w:val="24"/>
        </w:rPr>
      </w:pPr>
      <w:r w:rsidRPr="004E144C">
        <w:rPr>
          <w:rFonts w:ascii="Times New Roman" w:eastAsia="Calibri" w:hAnsi="Times New Roman" w:cs="Times New Roman"/>
          <w:b/>
          <w:sz w:val="24"/>
          <w:szCs w:val="24"/>
        </w:rPr>
        <w:t>По счету 205.31. (КФО 2</w:t>
      </w:r>
      <w:proofErr w:type="gramStart"/>
      <w:r w:rsidRPr="004E144C">
        <w:rPr>
          <w:rFonts w:ascii="Times New Roman" w:eastAsia="Calibri" w:hAnsi="Times New Roman" w:cs="Times New Roman"/>
          <w:b/>
          <w:sz w:val="24"/>
          <w:szCs w:val="24"/>
        </w:rPr>
        <w:t xml:space="preserve"> )</w:t>
      </w:r>
      <w:proofErr w:type="gramEnd"/>
      <w:r w:rsidRPr="004E144C">
        <w:rPr>
          <w:rFonts w:ascii="Times New Roman" w:eastAsia="Calibri" w:hAnsi="Times New Roman" w:cs="Times New Roman"/>
          <w:b/>
          <w:sz w:val="24"/>
          <w:szCs w:val="24"/>
        </w:rPr>
        <w:t xml:space="preserve"> отражаются</w:t>
      </w:r>
      <w:r w:rsidRPr="004E144C">
        <w:rPr>
          <w:rFonts w:ascii="Times New Roman" w:eastAsia="Calibri" w:hAnsi="Times New Roman" w:cs="Times New Roman"/>
          <w:sz w:val="24"/>
          <w:szCs w:val="24"/>
        </w:rPr>
        <w:t xml:space="preserve"> </w:t>
      </w:r>
      <w:r w:rsidRPr="004E144C">
        <w:rPr>
          <w:rFonts w:ascii="Times New Roman" w:eastAsia="Calibri" w:hAnsi="Times New Roman" w:cs="Times New Roman"/>
          <w:b/>
          <w:sz w:val="24"/>
          <w:szCs w:val="24"/>
        </w:rPr>
        <w:t>расчеты:</w:t>
      </w:r>
    </w:p>
    <w:p w:rsidR="0091702A" w:rsidRPr="004E144C" w:rsidRDefault="0091702A" w:rsidP="0091702A">
      <w:pPr>
        <w:rPr>
          <w:rFonts w:ascii="Times New Roman" w:eastAsia="Calibri" w:hAnsi="Times New Roman" w:cs="Times New Roman"/>
          <w:sz w:val="24"/>
          <w:szCs w:val="24"/>
        </w:rPr>
      </w:pPr>
      <w:r w:rsidRPr="004E144C">
        <w:rPr>
          <w:rFonts w:ascii="Times New Roman" w:eastAsia="Calibri" w:hAnsi="Times New Roman" w:cs="Times New Roman"/>
          <w:sz w:val="24"/>
          <w:szCs w:val="24"/>
        </w:rPr>
        <w:t xml:space="preserve"> - по дополнительным платным образовательным услугам.</w:t>
      </w:r>
    </w:p>
    <w:p w:rsidR="0091702A" w:rsidRPr="004E144C" w:rsidRDefault="0091702A" w:rsidP="0091702A">
      <w:pPr>
        <w:rPr>
          <w:rFonts w:ascii="Times New Roman" w:eastAsia="Calibri" w:hAnsi="Times New Roman" w:cs="Times New Roman"/>
          <w:sz w:val="24"/>
          <w:szCs w:val="24"/>
        </w:rPr>
      </w:pPr>
      <w:r w:rsidRPr="004E144C">
        <w:rPr>
          <w:rFonts w:ascii="Times New Roman" w:eastAsia="Calibri" w:hAnsi="Times New Roman" w:cs="Times New Roman"/>
          <w:sz w:val="24"/>
          <w:szCs w:val="24"/>
        </w:rPr>
        <w:t xml:space="preserve">- по оплате за питание </w:t>
      </w:r>
      <w:proofErr w:type="gramStart"/>
      <w:r w:rsidRPr="004E144C">
        <w:rPr>
          <w:rFonts w:ascii="Times New Roman" w:eastAsia="Calibri" w:hAnsi="Times New Roman" w:cs="Times New Roman"/>
          <w:sz w:val="24"/>
          <w:szCs w:val="24"/>
        </w:rPr>
        <w:t>обучающихся</w:t>
      </w:r>
      <w:proofErr w:type="gramEnd"/>
      <w:r w:rsidRPr="004E144C">
        <w:rPr>
          <w:rFonts w:ascii="Times New Roman" w:eastAsia="Calibri" w:hAnsi="Times New Roman" w:cs="Times New Roman"/>
          <w:sz w:val="24"/>
          <w:szCs w:val="24"/>
        </w:rPr>
        <w:t xml:space="preserve"> в лагере с дневной формой пребывания. </w:t>
      </w:r>
    </w:p>
    <w:p w:rsidR="0091702A" w:rsidRDefault="0091702A" w:rsidP="0091702A">
      <w:pPr>
        <w:rPr>
          <w:rFonts w:ascii="Times New Roman" w:eastAsia="Times New Roman" w:hAnsi="Times New Roman" w:cs="Times New Roman"/>
          <w:color w:val="222222"/>
          <w:sz w:val="24"/>
          <w:szCs w:val="24"/>
          <w:lang w:eastAsia="ru-RU"/>
        </w:rPr>
      </w:pPr>
      <w:r w:rsidRPr="004E144C">
        <w:rPr>
          <w:rFonts w:ascii="Times New Roman" w:eastAsia="Calibri" w:hAnsi="Times New Roman" w:cs="Times New Roman"/>
          <w:sz w:val="24"/>
          <w:szCs w:val="24"/>
        </w:rPr>
        <w:t>Основанием начала оказания услуг является заявление законного представителя о зачислении ребенка на дополнительную платную образовательную услугу либо в лагерь с дневной формой пребывания, а  также заключается договор на данный вид услуг. Оплата за услуги производится на основании выписанной квитанции путем безналичного перечисления на лицевой счет учреждения. Ежемесячно на основании табеля учета посещаемости детей происходит начисление родительской  платы</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E144C">
        <w:rPr>
          <w:rFonts w:ascii="Times New Roman" w:eastAsia="Calibri" w:hAnsi="Times New Roman" w:cs="Times New Roman"/>
          <w:sz w:val="24"/>
          <w:szCs w:val="24"/>
        </w:rPr>
        <w:t xml:space="preserve">( </w:t>
      </w:r>
      <w:proofErr w:type="gramStart"/>
      <w:r w:rsidRPr="004E144C">
        <w:rPr>
          <w:rFonts w:ascii="Times New Roman" w:eastAsia="Calibri" w:hAnsi="Times New Roman" w:cs="Times New Roman"/>
          <w:sz w:val="24"/>
          <w:szCs w:val="24"/>
        </w:rPr>
        <w:t>п</w:t>
      </w:r>
      <w:proofErr w:type="gramEnd"/>
      <w:r w:rsidRPr="004E144C">
        <w:rPr>
          <w:rFonts w:ascii="Times New Roman" w:eastAsia="Calibri" w:hAnsi="Times New Roman" w:cs="Times New Roman"/>
          <w:sz w:val="24"/>
          <w:szCs w:val="24"/>
        </w:rPr>
        <w:t>риложение №8)</w:t>
      </w:r>
      <w:r>
        <w:rPr>
          <w:rFonts w:ascii="Times New Roman" w:eastAsia="Calibri" w:hAnsi="Times New Roman" w:cs="Times New Roman"/>
          <w:sz w:val="24"/>
          <w:szCs w:val="24"/>
        </w:rPr>
        <w:t xml:space="preserve">                                                                                                                                                                 </w:t>
      </w:r>
      <w:r w:rsidRPr="00120197">
        <w:rPr>
          <w:rFonts w:ascii="Times New Roman" w:eastAsia="Times New Roman" w:hAnsi="Times New Roman" w:cs="Times New Roman"/>
          <w:color w:val="222222"/>
          <w:sz w:val="24"/>
          <w:szCs w:val="24"/>
          <w:lang w:eastAsia="ru-RU"/>
        </w:rPr>
        <w:t>Родительская плата учитывается</w:t>
      </w:r>
      <w:r w:rsidRPr="009F2813">
        <w:rPr>
          <w:rFonts w:ascii="Times New Roman" w:eastAsia="Times New Roman" w:hAnsi="Times New Roman" w:cs="Times New Roman"/>
          <w:color w:val="222222"/>
          <w:sz w:val="24"/>
          <w:szCs w:val="24"/>
          <w:lang w:eastAsia="ru-RU"/>
        </w:rPr>
        <w:t xml:space="preserve"> по </w:t>
      </w:r>
      <w:hyperlink r:id="rId51" w:anchor="/document/99/560411832/XA00M482MH/" w:tooltip="130 Доходы от оказания платных услуг (работ), компенсаций затрат" w:history="1">
        <w:r w:rsidRPr="009F2813">
          <w:rPr>
            <w:rFonts w:ascii="Times New Roman" w:eastAsia="Times New Roman" w:hAnsi="Times New Roman" w:cs="Times New Roman"/>
            <w:color w:val="01745C"/>
            <w:sz w:val="24"/>
            <w:szCs w:val="24"/>
            <w:lang w:eastAsia="ru-RU"/>
          </w:rPr>
          <w:t>коду аналитики 130</w:t>
        </w:r>
      </w:hyperlink>
      <w:r w:rsidRPr="009F2813">
        <w:rPr>
          <w:rFonts w:ascii="Times New Roman" w:eastAsia="Times New Roman" w:hAnsi="Times New Roman" w:cs="Times New Roman"/>
          <w:color w:val="222222"/>
          <w:sz w:val="24"/>
          <w:szCs w:val="24"/>
          <w:lang w:eastAsia="ru-RU"/>
        </w:rPr>
        <w:t> и </w:t>
      </w:r>
      <w:hyperlink r:id="rId52" w:anchor="/document/99/555944502/XA00M7M2N8/" w:tooltip="131 Доходы от оказания платных услуг (работ)" w:history="1">
        <w:r w:rsidRPr="009F2813">
          <w:rPr>
            <w:rFonts w:ascii="Times New Roman" w:eastAsia="Times New Roman" w:hAnsi="Times New Roman" w:cs="Times New Roman"/>
            <w:color w:val="01745C"/>
            <w:sz w:val="24"/>
            <w:szCs w:val="24"/>
            <w:lang w:eastAsia="ru-RU"/>
          </w:rPr>
          <w:t>подстатье КОСГУ 131</w:t>
        </w:r>
      </w:hyperlink>
      <w:r w:rsidRPr="009F2813">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 xml:space="preserve">                          Основание: </w:t>
      </w:r>
      <w:hyperlink r:id="rId53" w:anchor="/document/99/560411832/XA00M482MH/" w:tooltip="12.1.3. На статью 130 &quot;Доходы от оказания платных услуг (работ), компенсаций затрат&quot; аналитической группы подвида доходов бюджетов относятся доходы от оказания платных услуг (работ) и компенсации затрат, в том числе:" w:history="1">
        <w:r w:rsidRPr="009F2813">
          <w:rPr>
            <w:rFonts w:ascii="Times New Roman" w:eastAsia="Times New Roman" w:hAnsi="Times New Roman" w:cs="Times New Roman"/>
            <w:color w:val="01745C"/>
            <w:sz w:val="24"/>
            <w:szCs w:val="24"/>
            <w:lang w:eastAsia="ru-RU"/>
          </w:rPr>
          <w:t>п. 12.1.3 Порядка применения КБК № 85н</w:t>
        </w:r>
      </w:hyperlink>
      <w:r w:rsidRPr="009F2813">
        <w:rPr>
          <w:rFonts w:ascii="Times New Roman" w:eastAsia="Times New Roman" w:hAnsi="Times New Roman" w:cs="Times New Roman"/>
          <w:color w:val="222222"/>
          <w:sz w:val="24"/>
          <w:szCs w:val="24"/>
          <w:lang w:eastAsia="ru-RU"/>
        </w:rPr>
        <w:t>, </w:t>
      </w:r>
      <w:hyperlink r:id="rId54" w:anchor="/document/99/555944502/XA00MGG2OA/" w:tooltip="9.3.1. На подстатью 131 Доходы от оказания платных услуг (работ) КОСГУ относятся доходы от оказания платных услуг, работ..." w:history="1">
        <w:r w:rsidRPr="009F2813">
          <w:rPr>
            <w:rFonts w:ascii="Times New Roman" w:eastAsia="Times New Roman" w:hAnsi="Times New Roman" w:cs="Times New Roman"/>
            <w:color w:val="01745C"/>
            <w:sz w:val="24"/>
            <w:szCs w:val="24"/>
            <w:lang w:eastAsia="ru-RU"/>
          </w:rPr>
          <w:t>п. 9.3.1 Порядка применения КОСГУ № 209н</w:t>
        </w:r>
      </w:hyperlink>
      <w:r w:rsidRPr="009F2813">
        <w:rPr>
          <w:rFonts w:ascii="Times New Roman" w:eastAsia="Times New Roman" w:hAnsi="Times New Roman" w:cs="Times New Roman"/>
          <w:color w:val="222222"/>
          <w:sz w:val="24"/>
          <w:szCs w:val="24"/>
          <w:lang w:eastAsia="ru-RU"/>
        </w:rPr>
        <w:t>. </w:t>
      </w:r>
    </w:p>
    <w:p w:rsidR="00DD7DF6" w:rsidRDefault="00DD7DF6" w:rsidP="00EE2C53">
      <w:pPr>
        <w:jc w:val="center"/>
        <w:rPr>
          <w:rFonts w:ascii="Times New Roman" w:hAnsi="Times New Roman" w:cs="Times New Roman"/>
          <w:b/>
          <w:sz w:val="28"/>
          <w:szCs w:val="28"/>
        </w:rPr>
      </w:pPr>
      <w:r w:rsidRPr="00DD7DF6">
        <w:rPr>
          <w:rFonts w:ascii="Times New Roman" w:hAnsi="Times New Roman" w:cs="Times New Roman"/>
          <w:b/>
          <w:sz w:val="28"/>
          <w:szCs w:val="28"/>
        </w:rPr>
        <w:t>Целевые средства.</w:t>
      </w:r>
    </w:p>
    <w:p w:rsidR="006013C0" w:rsidRPr="006013C0" w:rsidRDefault="006013C0" w:rsidP="006013C0">
      <w:pPr>
        <w:keepNext/>
        <w:keepLines/>
        <w:shd w:val="clear" w:color="auto" w:fill="FFFFFF"/>
        <w:spacing w:after="240"/>
        <w:textAlignment w:val="baseline"/>
        <w:outlineLvl w:val="1"/>
        <w:rPr>
          <w:rFonts w:ascii="Times New Roman" w:eastAsia="Times New Roman" w:hAnsi="Times New Roman" w:cs="Times New Roman"/>
          <w:b/>
          <w:bCs/>
          <w:color w:val="4F81BD"/>
          <w:sz w:val="24"/>
          <w:szCs w:val="24"/>
        </w:rPr>
      </w:pPr>
      <w:r w:rsidRPr="006013C0">
        <w:rPr>
          <w:rFonts w:ascii="Times New Roman" w:eastAsia="Times New Roman" w:hAnsi="Times New Roman" w:cs="Times New Roman"/>
          <w:bCs/>
          <w:sz w:val="24"/>
          <w:szCs w:val="24"/>
        </w:rPr>
        <w:t xml:space="preserve">Учет расходов  связанных с организацией бесплатного питания  ведется </w:t>
      </w:r>
      <w:r w:rsidRPr="00EE2C53">
        <w:rPr>
          <w:rFonts w:ascii="Times New Roman" w:eastAsia="Times New Roman" w:hAnsi="Times New Roman" w:cs="Times New Roman"/>
          <w:bCs/>
          <w:sz w:val="26"/>
          <w:szCs w:val="26"/>
        </w:rPr>
        <w:t>по  КФО " 5 "Субсидии на иные цели"</w:t>
      </w:r>
      <w:r w:rsidRPr="00EE2C53">
        <w:rPr>
          <w:rFonts w:ascii="Times New Roman" w:eastAsia="Calibri" w:hAnsi="Times New Roman" w:cs="Times New Roman"/>
          <w:bCs/>
          <w:sz w:val="26"/>
          <w:szCs w:val="26"/>
        </w:rPr>
        <w:t xml:space="preserve"> </w:t>
      </w:r>
      <w:r w:rsidRPr="00EE2C53">
        <w:rPr>
          <w:rFonts w:ascii="Times New Roman" w:eastAsia="Times New Roman" w:hAnsi="Times New Roman" w:cs="Times New Roman"/>
          <w:bCs/>
          <w:sz w:val="26"/>
          <w:szCs w:val="26"/>
        </w:rPr>
        <w:t xml:space="preserve">                                                                                                                              </w:t>
      </w:r>
      <w:r w:rsidRPr="006013C0">
        <w:rPr>
          <w:rFonts w:ascii="Times New Roman" w:eastAsia="Times New Roman" w:hAnsi="Times New Roman" w:cs="Times New Roman"/>
          <w:bCs/>
          <w:sz w:val="24"/>
          <w:szCs w:val="24"/>
        </w:rPr>
        <w:t xml:space="preserve">Бесплатным питанием  обеспечиваются </w:t>
      </w:r>
      <w:r w:rsidRPr="006013C0">
        <w:rPr>
          <w:rFonts w:ascii="Times New Roman" w:eastAsia="Times New Roman" w:hAnsi="Times New Roman" w:cs="Times New Roman"/>
          <w:bCs/>
          <w:sz w:val="24"/>
          <w:szCs w:val="24"/>
          <w:lang w:eastAsia="ru-RU"/>
        </w:rPr>
        <w:t>отдельные  категорий обучающихся  (в</w:t>
      </w:r>
      <w:r w:rsidR="00EE2C53">
        <w:rPr>
          <w:rFonts w:ascii="Times New Roman" w:eastAsia="Times New Roman" w:hAnsi="Times New Roman" w:cs="Times New Roman"/>
          <w:bCs/>
          <w:sz w:val="24"/>
          <w:szCs w:val="24"/>
          <w:lang w:eastAsia="ru-RU"/>
        </w:rPr>
        <w:t xml:space="preserve"> </w:t>
      </w:r>
      <w:r w:rsidRPr="006013C0">
        <w:rPr>
          <w:rFonts w:ascii="Times New Roman" w:eastAsia="Times New Roman" w:hAnsi="Times New Roman" w:cs="Times New Roman"/>
          <w:bCs/>
          <w:sz w:val="24"/>
          <w:szCs w:val="24"/>
          <w:shd w:val="clear" w:color="auto" w:fill="FFFFFF"/>
        </w:rPr>
        <w:t>соответствии с </w:t>
      </w:r>
      <w:hyperlink r:id="rId55" w:anchor="64U0IK" w:history="1">
        <w:r w:rsidRPr="00EE2C53">
          <w:rPr>
            <w:rFonts w:ascii="Times New Roman" w:eastAsia="Times New Roman" w:hAnsi="Times New Roman" w:cs="Times New Roman"/>
            <w:bCs/>
            <w:sz w:val="24"/>
            <w:szCs w:val="24"/>
            <w:u w:val="single"/>
            <w:shd w:val="clear" w:color="auto" w:fill="FFFFFF"/>
          </w:rPr>
          <w:t xml:space="preserve"> "Социальный кодекс Ярославской области"</w:t>
        </w:r>
      </w:hyperlink>
      <w:r w:rsidRPr="00EE2C53">
        <w:rPr>
          <w:rFonts w:ascii="Times New Roman" w:eastAsia="Times New Roman" w:hAnsi="Times New Roman" w:cs="Times New Roman"/>
          <w:b/>
          <w:bCs/>
          <w:color w:val="4F81BD"/>
          <w:sz w:val="24"/>
          <w:szCs w:val="24"/>
          <w:u w:val="single"/>
        </w:rPr>
        <w:t>)</w:t>
      </w:r>
    </w:p>
    <w:p w:rsidR="006013C0" w:rsidRPr="006013C0" w:rsidRDefault="006013C0" w:rsidP="006013C0">
      <w:pPr>
        <w:rPr>
          <w:rFonts w:ascii="Times New Roman" w:eastAsia="Calibri" w:hAnsi="Times New Roman" w:cs="Times New Roman"/>
          <w:sz w:val="24"/>
          <w:szCs w:val="24"/>
        </w:rPr>
      </w:pPr>
      <w:r w:rsidRPr="006013C0">
        <w:rPr>
          <w:rFonts w:ascii="Times New Roman" w:eastAsia="Calibri" w:hAnsi="Times New Roman" w:cs="Times New Roman"/>
          <w:sz w:val="24"/>
          <w:szCs w:val="24"/>
        </w:rPr>
        <w:t>Услуга по организации бесплатным питанием обеспечивается путем заключения контракта  с поставщиком  (поставщик определяется любым конкурентным способом согласно 44-ФЗ).</w:t>
      </w:r>
    </w:p>
    <w:p w:rsidR="006013C0" w:rsidRPr="006013C0" w:rsidRDefault="006013C0" w:rsidP="006013C0">
      <w:pPr>
        <w:rPr>
          <w:rFonts w:ascii="Times New Roman" w:eastAsia="Calibri" w:hAnsi="Times New Roman" w:cs="Times New Roman"/>
          <w:sz w:val="24"/>
          <w:szCs w:val="24"/>
        </w:rPr>
      </w:pPr>
      <w:r w:rsidRPr="006013C0">
        <w:rPr>
          <w:rFonts w:ascii="Times New Roman" w:eastAsia="Calibri" w:hAnsi="Times New Roman" w:cs="Times New Roman"/>
          <w:sz w:val="24"/>
          <w:szCs w:val="24"/>
        </w:rPr>
        <w:t>Оплата услуг производится согласно, выстеленных счетов  в соответствии с условиями контракта</w:t>
      </w:r>
      <w:proofErr w:type="gramStart"/>
      <w:r w:rsidRPr="006013C0">
        <w:rPr>
          <w:rFonts w:ascii="Times New Roman" w:eastAsia="Calibri" w:hAnsi="Times New Roman" w:cs="Times New Roman"/>
          <w:sz w:val="24"/>
          <w:szCs w:val="24"/>
        </w:rPr>
        <w:t xml:space="preserve"> .</w:t>
      </w:r>
      <w:proofErr w:type="gramEnd"/>
      <w:r w:rsidRPr="006013C0">
        <w:rPr>
          <w:rFonts w:ascii="Times New Roman" w:eastAsia="Calibri" w:hAnsi="Times New Roman" w:cs="Times New Roman"/>
          <w:sz w:val="24"/>
          <w:szCs w:val="24"/>
        </w:rPr>
        <w:t xml:space="preserve"> Сверка счетов производится сотрудником бухгалтерии на основании отчетов предоставленных  ответственным  за ведение бесплатного питания.  </w:t>
      </w:r>
    </w:p>
    <w:p w:rsidR="006013C0" w:rsidRPr="006013C0" w:rsidRDefault="006013C0" w:rsidP="006013C0">
      <w:pPr>
        <w:rPr>
          <w:b/>
        </w:rPr>
      </w:pPr>
      <w:r w:rsidRPr="006013C0">
        <w:rPr>
          <w:rFonts w:ascii="Times New Roman" w:eastAsia="Calibri" w:hAnsi="Times New Roman" w:cs="Times New Roman"/>
          <w:sz w:val="24"/>
          <w:szCs w:val="24"/>
        </w:rPr>
        <w:t>Бухгалтерский  учет (начисления) ведется на основании табеля  учета (приложение №8) , формируемого ежемесячно из системы «Ладошки».</w:t>
      </w:r>
    </w:p>
    <w:p w:rsidR="00DD7DF6" w:rsidRPr="00DD7DF6" w:rsidRDefault="00DD7DF6" w:rsidP="00DD7DF6">
      <w:pPr>
        <w:ind w:right="-99"/>
        <w:jc w:val="both"/>
        <w:rPr>
          <w:rFonts w:ascii="Times New Roman" w:hAnsi="Times New Roman" w:cs="Times New Roman"/>
          <w:b/>
        </w:rPr>
      </w:pPr>
      <w:r w:rsidRPr="00DD7DF6">
        <w:rPr>
          <w:rFonts w:ascii="Times New Roman" w:hAnsi="Times New Roman" w:cs="Times New Roman"/>
        </w:rPr>
        <w:t xml:space="preserve">           Учет доходов и расходов от внебюджетной деятельности целевых поступлений организовать в разрезе источников доходов и целевых статей расходов в соответствии с планом финансово – хозяйственной деятельности учреждения. К целевым поступлениям относятся доходы, не учитываемые в целях налогообложения согласно ст. 251 НК РФ</w:t>
      </w:r>
      <w:r w:rsidRPr="00DD7DF6">
        <w:rPr>
          <w:rFonts w:ascii="Times New Roman" w:hAnsi="Times New Roman" w:cs="Times New Roman"/>
          <w:b/>
        </w:rPr>
        <w:t>.</w:t>
      </w:r>
    </w:p>
    <w:p w:rsidR="00DD7DF6" w:rsidRPr="00DD7DF6" w:rsidRDefault="00DD7DF6" w:rsidP="00DD7DF6">
      <w:pPr>
        <w:tabs>
          <w:tab w:val="num" w:pos="891"/>
        </w:tabs>
        <w:ind w:right="-99"/>
        <w:jc w:val="both"/>
        <w:rPr>
          <w:rFonts w:ascii="Times New Roman" w:hAnsi="Times New Roman" w:cs="Times New Roman"/>
        </w:rPr>
      </w:pPr>
      <w:r w:rsidRPr="00DD7DF6">
        <w:rPr>
          <w:rFonts w:ascii="Times New Roman" w:hAnsi="Times New Roman" w:cs="Times New Roman"/>
        </w:rPr>
        <w:lastRenderedPageBreak/>
        <w:t xml:space="preserve">           Для целей бухгалтерского учета начисление доходов в виде пожертвований от юридических и физических лиц производить в момент зачисления указанных доходов на лицевой счет учреждения в органе казначейства.</w:t>
      </w:r>
    </w:p>
    <w:p w:rsidR="00DD7DF6" w:rsidRPr="00DD7DF6" w:rsidRDefault="00DD7DF6" w:rsidP="00DD7DF6">
      <w:pPr>
        <w:tabs>
          <w:tab w:val="num" w:pos="0"/>
        </w:tabs>
        <w:ind w:right="-99" w:firstLine="283"/>
        <w:jc w:val="both"/>
        <w:rPr>
          <w:rFonts w:ascii="Times New Roman" w:hAnsi="Times New Roman" w:cs="Times New Roman"/>
        </w:rPr>
      </w:pPr>
      <w:r w:rsidRPr="00DD7DF6">
        <w:rPr>
          <w:rFonts w:ascii="Times New Roman" w:hAnsi="Times New Roman" w:cs="Times New Roman"/>
        </w:rPr>
        <w:t xml:space="preserve">      Учреждение в качестве пожертвования может получать имущество от физических лиц. В этом случае заключается договор пожертвования с указанием наименования имущества, его стоимости, направления использования и сведений о жертвователе.</w:t>
      </w:r>
    </w:p>
    <w:p w:rsidR="003B18DF" w:rsidRDefault="00DD7DF6" w:rsidP="003B18DF">
      <w:pPr>
        <w:rPr>
          <w:rFonts w:ascii="Times New Roman" w:hAnsi="Times New Roman" w:cs="Times New Roman"/>
        </w:rPr>
      </w:pPr>
      <w:r w:rsidRPr="00DD7DF6">
        <w:rPr>
          <w:rFonts w:ascii="Times New Roman" w:hAnsi="Times New Roman" w:cs="Times New Roman"/>
        </w:rPr>
        <w:t xml:space="preserve">В случаях, когда невозможно определить имя жертвователя каких-либо ценностей, приход таких ценностей осуществлять на основании Акта, составленного действующей комиссией учреждения. В акте комиссии указывать причину появления ценностей в учреждении и их стоимость. </w:t>
      </w:r>
    </w:p>
    <w:p w:rsidR="003B18DF" w:rsidRDefault="003B18DF" w:rsidP="003B18DF">
      <w:pPr>
        <w:pStyle w:val="a3"/>
        <w:spacing w:before="0" w:beforeAutospacing="0" w:after="150" w:afterAutospacing="0"/>
        <w:rPr>
          <w:color w:val="222222"/>
          <w:sz w:val="21"/>
          <w:szCs w:val="21"/>
          <w:shd w:val="clear" w:color="auto" w:fill="FFFFFF"/>
        </w:rPr>
      </w:pPr>
      <w:r w:rsidRPr="003B18DF">
        <w:rPr>
          <w:color w:val="222222"/>
          <w:sz w:val="21"/>
          <w:szCs w:val="21"/>
          <w:shd w:val="clear" w:color="auto" w:fill="FFFFFF"/>
        </w:rPr>
        <w:t>Пожертвования в натуральной форме учитывайте на счетах группы 100 в корреспонденции со счетом 401.10. Основание – </w:t>
      </w:r>
      <w:hyperlink r:id="rId56" w:anchor="/document/118/79528/" w:history="1">
        <w:r w:rsidRPr="003B18DF">
          <w:rPr>
            <w:color w:val="0047B3"/>
            <w:sz w:val="21"/>
            <w:szCs w:val="21"/>
          </w:rPr>
          <w:t>договор пожертвования</w:t>
        </w:r>
      </w:hyperlink>
      <w:r w:rsidRPr="003B18DF">
        <w:rPr>
          <w:color w:val="222222"/>
          <w:sz w:val="21"/>
          <w:szCs w:val="21"/>
          <w:shd w:val="clear" w:color="auto" w:fill="FFFFFF"/>
        </w:rPr>
        <w:t xml:space="preserve">. </w:t>
      </w:r>
    </w:p>
    <w:p w:rsidR="00243DE3" w:rsidRPr="00243DE3" w:rsidRDefault="00243DE3" w:rsidP="003B18DF">
      <w:pPr>
        <w:rPr>
          <w:rFonts w:ascii="Times New Roman" w:hAnsi="Times New Roman" w:cs="Times New Roman"/>
          <w:b/>
          <w:color w:val="222222"/>
          <w:sz w:val="21"/>
          <w:szCs w:val="21"/>
          <w:shd w:val="clear" w:color="auto" w:fill="FFFFFF"/>
        </w:rPr>
      </w:pPr>
      <w:r w:rsidRPr="00243DE3">
        <w:rPr>
          <w:rFonts w:ascii="Times New Roman" w:hAnsi="Times New Roman" w:cs="Times New Roman"/>
          <w:b/>
          <w:color w:val="222222"/>
          <w:sz w:val="21"/>
          <w:szCs w:val="21"/>
          <w:shd w:val="clear" w:color="auto" w:fill="FFFFFF"/>
        </w:rPr>
        <w:t>Для учета пожертвований применяется </w:t>
      </w:r>
      <w:hyperlink r:id="rId57" w:anchor="/document/99/902249301/XA00MBG2NL/" w:tooltip="2 - приносящая доход деятельность (собственные доходы учреждения)" w:history="1">
        <w:r w:rsidRPr="00243DE3">
          <w:rPr>
            <w:rFonts w:ascii="Times New Roman" w:hAnsi="Times New Roman" w:cs="Times New Roman"/>
            <w:b/>
            <w:color w:val="01745C"/>
            <w:sz w:val="21"/>
            <w:szCs w:val="21"/>
          </w:rPr>
          <w:t>КФО 2</w:t>
        </w:r>
      </w:hyperlink>
      <w:r w:rsidRPr="00243DE3">
        <w:rPr>
          <w:rFonts w:ascii="Times New Roman" w:hAnsi="Times New Roman" w:cs="Times New Roman"/>
          <w:b/>
          <w:color w:val="222222"/>
          <w:sz w:val="21"/>
          <w:szCs w:val="21"/>
          <w:shd w:val="clear" w:color="auto" w:fill="FFFFFF"/>
        </w:rPr>
        <w:t>.</w:t>
      </w:r>
    </w:p>
    <w:p w:rsidR="00243DE3" w:rsidRPr="00243DE3" w:rsidRDefault="00243DE3" w:rsidP="00243DE3">
      <w:pPr>
        <w:spacing w:after="150" w:line="240" w:lineRule="auto"/>
        <w:rPr>
          <w:rFonts w:ascii="Times New Roman" w:eastAsia="Times New Roman" w:hAnsi="Times New Roman" w:cs="Times New Roman"/>
          <w:color w:val="222222"/>
          <w:sz w:val="21"/>
          <w:szCs w:val="21"/>
          <w:lang w:eastAsia="ru-RU"/>
        </w:rPr>
      </w:pPr>
      <w:r w:rsidRPr="00243DE3">
        <w:rPr>
          <w:rFonts w:ascii="Times New Roman" w:eastAsia="Times New Roman" w:hAnsi="Times New Roman" w:cs="Times New Roman"/>
          <w:color w:val="222222"/>
          <w:sz w:val="21"/>
          <w:szCs w:val="21"/>
          <w:lang w:eastAsia="ru-RU"/>
        </w:rPr>
        <w:t>Если жертвователь определил конкретные цели пожертвования, учет ведите так. На дату, когда подписали договор, отразите поступление в доходах будущих периодов на </w:t>
      </w:r>
      <w:hyperlink r:id="rId58" w:anchor="/document/99/902249301/XA00MFG2NH/" w:tooltip="Счет 40140 Доходы будущих периодов" w:history="1">
        <w:r w:rsidRPr="00243DE3">
          <w:rPr>
            <w:rFonts w:ascii="Times New Roman" w:eastAsia="Times New Roman" w:hAnsi="Times New Roman" w:cs="Times New Roman"/>
            <w:color w:val="01745C"/>
            <w:sz w:val="21"/>
            <w:szCs w:val="21"/>
            <w:lang w:eastAsia="ru-RU"/>
          </w:rPr>
          <w:t>счете 401.40</w:t>
        </w:r>
      </w:hyperlink>
      <w:r w:rsidRPr="00243DE3">
        <w:rPr>
          <w:rFonts w:ascii="Times New Roman" w:eastAsia="Times New Roman" w:hAnsi="Times New Roman" w:cs="Times New Roman"/>
          <w:color w:val="222222"/>
          <w:sz w:val="21"/>
          <w:szCs w:val="21"/>
          <w:lang w:eastAsia="ru-RU"/>
        </w:rPr>
        <w:t> – в общей сумме. На дату, когда утвердили отчет о выполнении условий жертвователя, переведите будущие доходы в состав текущих – на </w:t>
      </w:r>
      <w:hyperlink r:id="rId59" w:anchor="/document/99/902249301/ZAP2DPE3H1/" w:tooltip="40110 Доходы текущего финансового года" w:history="1">
        <w:r w:rsidRPr="00243DE3">
          <w:rPr>
            <w:rFonts w:ascii="Times New Roman" w:eastAsia="Times New Roman" w:hAnsi="Times New Roman" w:cs="Times New Roman"/>
            <w:color w:val="01745C"/>
            <w:sz w:val="21"/>
            <w:szCs w:val="21"/>
            <w:lang w:eastAsia="ru-RU"/>
          </w:rPr>
          <w:t>счет 401.10</w:t>
        </w:r>
      </w:hyperlink>
      <w:r w:rsidRPr="00243DE3">
        <w:rPr>
          <w:rFonts w:ascii="Times New Roman" w:eastAsia="Times New Roman" w:hAnsi="Times New Roman" w:cs="Times New Roman"/>
          <w:color w:val="222222"/>
          <w:sz w:val="21"/>
          <w:szCs w:val="21"/>
          <w:lang w:eastAsia="ru-RU"/>
        </w:rPr>
        <w:t>.</w:t>
      </w:r>
    </w:p>
    <w:p w:rsidR="00243DE3" w:rsidRPr="00243DE3" w:rsidRDefault="00243DE3" w:rsidP="00243DE3">
      <w:pPr>
        <w:spacing w:after="150" w:line="240" w:lineRule="auto"/>
        <w:rPr>
          <w:rFonts w:ascii="Times New Roman" w:eastAsia="Times New Roman" w:hAnsi="Times New Roman" w:cs="Times New Roman"/>
          <w:color w:val="222222"/>
          <w:sz w:val="21"/>
          <w:szCs w:val="21"/>
          <w:lang w:eastAsia="ru-RU"/>
        </w:rPr>
      </w:pPr>
      <w:r w:rsidRPr="00243DE3">
        <w:rPr>
          <w:rFonts w:ascii="Times New Roman" w:eastAsia="Times New Roman" w:hAnsi="Times New Roman" w:cs="Times New Roman"/>
          <w:color w:val="222222"/>
          <w:sz w:val="21"/>
          <w:szCs w:val="21"/>
          <w:lang w:eastAsia="ru-RU"/>
        </w:rPr>
        <w:t>Если при передаче денег условий не было, то поступления текущего года отразите в доходах текущего года на </w:t>
      </w:r>
      <w:hyperlink r:id="rId60" w:anchor="/document/99/902249301/ZAP2DPE3H1/" w:tooltip="40110 Доходы текущего финансового года" w:history="1">
        <w:r w:rsidRPr="00243DE3">
          <w:rPr>
            <w:rFonts w:ascii="Times New Roman" w:eastAsia="Times New Roman" w:hAnsi="Times New Roman" w:cs="Times New Roman"/>
            <w:color w:val="01745C"/>
            <w:sz w:val="21"/>
            <w:szCs w:val="21"/>
            <w:lang w:eastAsia="ru-RU"/>
          </w:rPr>
          <w:t>счете 401.10</w:t>
        </w:r>
      </w:hyperlink>
      <w:r w:rsidRPr="00243DE3">
        <w:rPr>
          <w:rFonts w:ascii="Times New Roman" w:eastAsia="Times New Roman" w:hAnsi="Times New Roman" w:cs="Times New Roman"/>
          <w:color w:val="222222"/>
          <w:sz w:val="21"/>
          <w:szCs w:val="21"/>
          <w:lang w:eastAsia="ru-RU"/>
        </w:rPr>
        <w:t>, поступления на следующий год отразите в доходах будущих периодов на </w:t>
      </w:r>
      <w:hyperlink r:id="rId61" w:anchor="/document/99/902249301/XA00MFG2NH/" w:tooltip="Счет 40140 Доходы будущих периодов" w:history="1">
        <w:r w:rsidRPr="00243DE3">
          <w:rPr>
            <w:rFonts w:ascii="Times New Roman" w:eastAsia="Times New Roman" w:hAnsi="Times New Roman" w:cs="Times New Roman"/>
            <w:color w:val="01745C"/>
            <w:sz w:val="21"/>
            <w:szCs w:val="21"/>
            <w:lang w:eastAsia="ru-RU"/>
          </w:rPr>
          <w:t>счете 401.40</w:t>
        </w:r>
      </w:hyperlink>
      <w:r w:rsidRPr="00243DE3">
        <w:rPr>
          <w:rFonts w:ascii="Times New Roman" w:eastAsia="Times New Roman" w:hAnsi="Times New Roman" w:cs="Times New Roman"/>
          <w:color w:val="222222"/>
          <w:sz w:val="21"/>
          <w:szCs w:val="21"/>
          <w:lang w:eastAsia="ru-RU"/>
        </w:rPr>
        <w:t>.</w:t>
      </w:r>
    </w:p>
    <w:p w:rsidR="00243DE3" w:rsidRDefault="00243DE3" w:rsidP="00243DE3">
      <w:pPr>
        <w:pStyle w:val="a3"/>
        <w:spacing w:before="0" w:beforeAutospacing="0" w:after="150" w:afterAutospacing="0"/>
        <w:rPr>
          <w:color w:val="222222"/>
          <w:sz w:val="21"/>
          <w:szCs w:val="21"/>
        </w:rPr>
      </w:pPr>
      <w:r w:rsidRPr="00243DE3">
        <w:rPr>
          <w:color w:val="222222"/>
          <w:sz w:val="21"/>
          <w:szCs w:val="21"/>
        </w:rPr>
        <w:t>Такие правила учета пожертвований – в </w:t>
      </w:r>
      <w:hyperlink r:id="rId62" w:anchor="/document/99/542619320/XA00M4C2MJ/" w:tooltip="40. Доходы от безвозмездных поступлений денежных средств (включая субсидии и гранты) или доходы от безвозмездно полученных" w:history="1">
        <w:r w:rsidRPr="00243DE3">
          <w:rPr>
            <w:color w:val="01745C"/>
            <w:sz w:val="21"/>
            <w:szCs w:val="21"/>
          </w:rPr>
          <w:t>пункте 40</w:t>
        </w:r>
      </w:hyperlink>
      <w:r w:rsidRPr="00243DE3">
        <w:rPr>
          <w:color w:val="222222"/>
          <w:sz w:val="21"/>
          <w:szCs w:val="21"/>
        </w:rPr>
        <w:t> СГС «Доходы», пунктах </w:t>
      </w:r>
      <w:hyperlink r:id="rId63" w:anchor="/document/99/902249301/XA00M4O2MO/" w:tooltip="21. На основе Единого плана счетов и положений настоящей Инструкции для ведения бухгалтерского учета применяются:..." w:history="1">
        <w:r w:rsidRPr="00243DE3">
          <w:rPr>
            <w:color w:val="01745C"/>
            <w:sz w:val="21"/>
            <w:szCs w:val="21"/>
          </w:rPr>
          <w:t>21</w:t>
        </w:r>
      </w:hyperlink>
      <w:r w:rsidRPr="00243DE3">
        <w:rPr>
          <w:color w:val="222222"/>
          <w:sz w:val="21"/>
          <w:szCs w:val="21"/>
        </w:rPr>
        <w:t>, </w:t>
      </w:r>
      <w:hyperlink r:id="rId64" w:anchor="/document/99/902249301/ZAP250O3DT/" w:tooltip="197. Счет предназначен для учета расчетов по суммам доходов (поступлений), начисленных учреждением в момент возникновения требований к их плательщикам, а также поступивших от плательщиков..." w:history="1">
        <w:r w:rsidRPr="00243DE3">
          <w:rPr>
            <w:color w:val="01745C"/>
            <w:sz w:val="21"/>
            <w:szCs w:val="21"/>
          </w:rPr>
          <w:t>197</w:t>
        </w:r>
      </w:hyperlink>
      <w:r w:rsidRPr="00243DE3">
        <w:rPr>
          <w:color w:val="222222"/>
          <w:sz w:val="21"/>
          <w:szCs w:val="21"/>
        </w:rPr>
        <w:t> Инструкции к Единому плану счетов № 157н. Порядок, как отразить пожертвования в бухучете, зависит от типа учреждений.</w:t>
      </w:r>
      <w:r>
        <w:rPr>
          <w:color w:val="222222"/>
          <w:sz w:val="21"/>
          <w:szCs w:val="21"/>
        </w:rPr>
        <w:t xml:space="preserve">                               </w:t>
      </w:r>
    </w:p>
    <w:p w:rsidR="00243DE3" w:rsidRPr="00243DE3" w:rsidRDefault="00243DE3" w:rsidP="00243DE3">
      <w:pPr>
        <w:pStyle w:val="a3"/>
        <w:spacing w:before="0" w:beforeAutospacing="0" w:after="150" w:afterAutospacing="0"/>
        <w:rPr>
          <w:color w:val="222222"/>
          <w:sz w:val="21"/>
          <w:szCs w:val="21"/>
        </w:rPr>
      </w:pPr>
      <w:r w:rsidRPr="00243DE3">
        <w:rPr>
          <w:rFonts w:ascii="Arial" w:hAnsi="Arial" w:cs="Arial"/>
          <w:color w:val="222222"/>
          <w:sz w:val="21"/>
          <w:szCs w:val="21"/>
        </w:rPr>
        <w:t xml:space="preserve"> </w:t>
      </w:r>
      <w:r w:rsidRPr="00243DE3">
        <w:rPr>
          <w:color w:val="222222"/>
          <w:sz w:val="21"/>
          <w:szCs w:val="21"/>
        </w:rPr>
        <w:t>Денежные пожертвования отразите проводками:</w:t>
      </w:r>
    </w:p>
    <w:p w:rsidR="00243DE3" w:rsidRPr="00243DE3" w:rsidRDefault="00243DE3" w:rsidP="00243DE3">
      <w:pPr>
        <w:spacing w:after="150" w:line="240" w:lineRule="auto"/>
        <w:rPr>
          <w:rFonts w:ascii="Times New Roman" w:eastAsia="Times New Roman" w:hAnsi="Times New Roman" w:cs="Times New Roman"/>
          <w:sz w:val="24"/>
          <w:szCs w:val="24"/>
          <w:lang w:eastAsia="ru-RU"/>
        </w:rPr>
      </w:pPr>
      <w:r w:rsidRPr="00243DE3">
        <w:rPr>
          <w:rFonts w:ascii="Times New Roman" w:eastAsia="Times New Roman" w:hAnsi="Times New Roman" w:cs="Times New Roman"/>
          <w:color w:val="222222"/>
          <w:sz w:val="21"/>
          <w:szCs w:val="21"/>
          <w:lang w:eastAsia="ru-RU"/>
        </w:rPr>
        <w:t>Такой порядок установлен </w:t>
      </w:r>
      <w:hyperlink r:id="rId65" w:anchor="/document/99/542619320/XA00M4C2MJ/" w:tooltip="40. Доходы от безвозмездных поступлений денежных средств (включая субсидии и гранты) или доходы от безвозмездно полученных" w:history="1">
        <w:r w:rsidRPr="00243DE3">
          <w:rPr>
            <w:rFonts w:ascii="Times New Roman" w:eastAsia="Times New Roman" w:hAnsi="Times New Roman" w:cs="Times New Roman"/>
            <w:color w:val="01745C"/>
            <w:sz w:val="21"/>
            <w:szCs w:val="21"/>
            <w:lang w:eastAsia="ru-RU"/>
          </w:rPr>
          <w:t>пунктом 40</w:t>
        </w:r>
      </w:hyperlink>
      <w:r w:rsidRPr="00243DE3">
        <w:rPr>
          <w:rFonts w:ascii="Times New Roman" w:eastAsia="Times New Roman" w:hAnsi="Times New Roman" w:cs="Times New Roman"/>
          <w:color w:val="222222"/>
          <w:sz w:val="21"/>
          <w:szCs w:val="21"/>
          <w:lang w:eastAsia="ru-RU"/>
        </w:rPr>
        <w:t> СГС «Доходы», пунктами </w:t>
      </w:r>
      <w:hyperlink r:id="rId66" w:anchor="/document/99/902254660/ZAP2AI43FI/" w:tooltip="начисление безвозмездных поступлений, в том числе полученных пожертвований" w:history="1">
        <w:r w:rsidRPr="00243DE3">
          <w:rPr>
            <w:rFonts w:ascii="Times New Roman" w:eastAsia="Times New Roman" w:hAnsi="Times New Roman" w:cs="Times New Roman"/>
            <w:color w:val="01745C"/>
            <w:sz w:val="21"/>
            <w:szCs w:val="21"/>
            <w:lang w:eastAsia="ru-RU"/>
          </w:rPr>
          <w:t>93</w:t>
        </w:r>
      </w:hyperlink>
      <w:r w:rsidRPr="00243DE3">
        <w:rPr>
          <w:rFonts w:ascii="Times New Roman" w:eastAsia="Times New Roman" w:hAnsi="Times New Roman" w:cs="Times New Roman"/>
          <w:color w:val="222222"/>
          <w:sz w:val="21"/>
          <w:szCs w:val="21"/>
          <w:lang w:eastAsia="ru-RU"/>
        </w:rPr>
        <w:t>, </w:t>
      </w:r>
      <w:hyperlink r:id="rId67" w:anchor="/document/99/902254660/ZAP20BO3D2/" w:tooltip="94. Операции по поступлению доходов от плательщиков, уменьшению расчетов с дебиторами по доходам, по иным основаниям отражаются следующими бухгалтерскими" w:history="1">
        <w:r w:rsidRPr="00243DE3">
          <w:rPr>
            <w:rFonts w:ascii="Times New Roman" w:eastAsia="Times New Roman" w:hAnsi="Times New Roman" w:cs="Times New Roman"/>
            <w:color w:val="01745C"/>
            <w:sz w:val="21"/>
            <w:szCs w:val="21"/>
            <w:lang w:eastAsia="ru-RU"/>
          </w:rPr>
          <w:t>94</w:t>
        </w:r>
      </w:hyperlink>
      <w:r w:rsidRPr="00243DE3">
        <w:rPr>
          <w:rFonts w:ascii="Times New Roman" w:eastAsia="Times New Roman" w:hAnsi="Times New Roman" w:cs="Times New Roman"/>
          <w:color w:val="222222"/>
          <w:sz w:val="21"/>
          <w:szCs w:val="21"/>
          <w:lang w:eastAsia="ru-RU"/>
        </w:rPr>
        <w:t>, </w:t>
      </w:r>
      <w:hyperlink r:id="rId68" w:anchor="/document/99/902254660/ZAP25E03E4/" w:tooltip="150. Операции по начислению доходов оформляются следующими бухгалтерскими записями:" w:history="1">
        <w:r w:rsidRPr="00243DE3">
          <w:rPr>
            <w:rFonts w:ascii="Times New Roman" w:eastAsia="Times New Roman" w:hAnsi="Times New Roman" w:cs="Times New Roman"/>
            <w:color w:val="01745C"/>
            <w:sz w:val="21"/>
            <w:szCs w:val="21"/>
            <w:lang w:eastAsia="ru-RU"/>
          </w:rPr>
          <w:t>150</w:t>
        </w:r>
      </w:hyperlink>
      <w:r w:rsidRPr="00243DE3">
        <w:rPr>
          <w:rFonts w:ascii="Times New Roman" w:eastAsia="Times New Roman" w:hAnsi="Times New Roman" w:cs="Times New Roman"/>
          <w:color w:val="222222"/>
          <w:sz w:val="21"/>
          <w:szCs w:val="21"/>
          <w:lang w:eastAsia="ru-RU"/>
        </w:rPr>
        <w:t>, </w:t>
      </w:r>
      <w:hyperlink r:id="rId69" w:anchor="/document/99/902254660/ZAP232A3EH/" w:tooltip="158. Операции по счету оформляются следующими бухгалтерскими записями:" w:history="1">
        <w:r w:rsidRPr="00243DE3">
          <w:rPr>
            <w:rFonts w:ascii="Times New Roman" w:eastAsia="Times New Roman" w:hAnsi="Times New Roman" w:cs="Times New Roman"/>
            <w:color w:val="01745C"/>
            <w:sz w:val="21"/>
            <w:szCs w:val="21"/>
            <w:lang w:eastAsia="ru-RU"/>
          </w:rPr>
          <w:t>158</w:t>
        </w:r>
      </w:hyperlink>
      <w:r w:rsidRPr="00243DE3">
        <w:rPr>
          <w:rFonts w:ascii="Times New Roman" w:eastAsia="Times New Roman" w:hAnsi="Times New Roman" w:cs="Times New Roman"/>
          <w:color w:val="222222"/>
          <w:sz w:val="21"/>
          <w:szCs w:val="21"/>
          <w:lang w:eastAsia="ru-RU"/>
        </w:rPr>
        <w:t> Инструкции № 174н, </w:t>
      </w:r>
      <w:hyperlink r:id="rId70" w:anchor="/document/99/902249301/ZAP289Q3HH/" w:tooltip="365. Счет открывается к счетам 020100000 &quot;Денежные средства учреждения&quot;, 021003000 &quot;Расчеты с финансовым органом по наличным денежным средствам&quot;, 030406000 &quot;Расчеты..." w:history="1">
        <w:r w:rsidRPr="00243DE3">
          <w:rPr>
            <w:rFonts w:ascii="Times New Roman" w:eastAsia="Times New Roman" w:hAnsi="Times New Roman" w:cs="Times New Roman"/>
            <w:color w:val="01745C"/>
            <w:sz w:val="21"/>
            <w:szCs w:val="21"/>
            <w:lang w:eastAsia="ru-RU"/>
          </w:rPr>
          <w:t>пунктом 365</w:t>
        </w:r>
      </w:hyperlink>
      <w:r w:rsidRPr="00243DE3">
        <w:rPr>
          <w:rFonts w:ascii="Times New Roman" w:eastAsia="Times New Roman" w:hAnsi="Times New Roman" w:cs="Times New Roman"/>
          <w:color w:val="222222"/>
          <w:sz w:val="21"/>
          <w:szCs w:val="21"/>
          <w:lang w:eastAsia="ru-RU"/>
        </w:rPr>
        <w:t> Инструкции к Единому плану счетов № 157н.</w:t>
      </w:r>
      <w:r w:rsidRPr="00243DE3">
        <w:rPr>
          <w:rFonts w:ascii="Arial" w:eastAsia="Times New Roman" w:hAnsi="Arial" w:cs="Arial"/>
          <w:color w:val="222222"/>
          <w:sz w:val="21"/>
          <w:szCs w:val="21"/>
          <w:lang w:eastAsia="ru-RU"/>
        </w:rPr>
        <w:br/>
      </w:r>
    </w:p>
    <w:p w:rsidR="004C036A" w:rsidRPr="004C036A" w:rsidRDefault="00243DE3" w:rsidP="00243DE3">
      <w:pPr>
        <w:spacing w:after="150" w:line="240" w:lineRule="auto"/>
        <w:rPr>
          <w:rFonts w:ascii="Times New Roman" w:hAnsi="Times New Roman" w:cs="Times New Roman"/>
          <w:b/>
          <w:sz w:val="28"/>
          <w:szCs w:val="28"/>
        </w:rPr>
      </w:pPr>
      <w:r w:rsidRPr="00243DE3">
        <w:rPr>
          <w:rFonts w:ascii="Arial" w:eastAsia="Times New Roman" w:hAnsi="Arial" w:cs="Arial"/>
          <w:color w:val="222222"/>
          <w:sz w:val="21"/>
          <w:szCs w:val="21"/>
          <w:lang w:eastAsia="ru-RU"/>
        </w:rPr>
        <w:br/>
      </w:r>
      <w:r w:rsidR="004C036A" w:rsidRPr="004C036A">
        <w:rPr>
          <w:rFonts w:ascii="Times New Roman" w:hAnsi="Times New Roman" w:cs="Times New Roman"/>
          <w:b/>
          <w:sz w:val="28"/>
          <w:szCs w:val="28"/>
        </w:rPr>
        <w:t>Порядок организации и обеспечения внутреннего финансового контроля</w:t>
      </w:r>
    </w:p>
    <w:p w:rsidR="004C036A" w:rsidRPr="004C036A" w:rsidRDefault="004C036A" w:rsidP="004C036A">
      <w:pPr>
        <w:ind w:right="-99"/>
        <w:rPr>
          <w:rFonts w:ascii="Times New Roman" w:hAnsi="Times New Roman" w:cs="Times New Roman"/>
          <w:sz w:val="24"/>
          <w:szCs w:val="24"/>
        </w:rPr>
      </w:pPr>
      <w:r>
        <w:rPr>
          <w:rFonts w:ascii="Times New Roman" w:hAnsi="Times New Roman" w:cs="Times New Roman"/>
          <w:sz w:val="24"/>
          <w:szCs w:val="24"/>
        </w:rPr>
        <w:t xml:space="preserve">           </w:t>
      </w:r>
      <w:r w:rsidRPr="004C036A">
        <w:rPr>
          <w:rFonts w:ascii="Times New Roman" w:hAnsi="Times New Roman" w:cs="Times New Roman"/>
          <w:sz w:val="24"/>
          <w:szCs w:val="24"/>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C036A" w:rsidRPr="004C036A" w:rsidRDefault="004C036A" w:rsidP="004C036A">
      <w:pPr>
        <w:ind w:right="-99"/>
        <w:rPr>
          <w:rFonts w:ascii="Times New Roman" w:hAnsi="Times New Roman" w:cs="Times New Roman"/>
          <w:sz w:val="24"/>
          <w:szCs w:val="24"/>
        </w:rPr>
      </w:pPr>
      <w:r w:rsidRPr="004C036A">
        <w:rPr>
          <w:rFonts w:ascii="Times New Roman" w:hAnsi="Times New Roman" w:cs="Times New Roman"/>
          <w:sz w:val="24"/>
          <w:szCs w:val="24"/>
        </w:rPr>
        <w:t>•</w:t>
      </w:r>
      <w:r w:rsidRPr="004C036A">
        <w:rPr>
          <w:rFonts w:ascii="Times New Roman" w:hAnsi="Times New Roman" w:cs="Times New Roman"/>
          <w:sz w:val="24"/>
          <w:szCs w:val="24"/>
        </w:rPr>
        <w:tab/>
        <w:t>руководитель учреждения, его заместители;</w:t>
      </w:r>
    </w:p>
    <w:p w:rsidR="004C036A" w:rsidRPr="004C036A" w:rsidRDefault="004C036A" w:rsidP="004C036A">
      <w:pPr>
        <w:ind w:right="-99"/>
        <w:rPr>
          <w:rFonts w:ascii="Times New Roman" w:hAnsi="Times New Roman" w:cs="Times New Roman"/>
          <w:sz w:val="24"/>
          <w:szCs w:val="24"/>
        </w:rPr>
      </w:pPr>
      <w:r w:rsidRPr="004C036A">
        <w:rPr>
          <w:rFonts w:ascii="Times New Roman" w:hAnsi="Times New Roman" w:cs="Times New Roman"/>
          <w:sz w:val="24"/>
          <w:szCs w:val="24"/>
        </w:rPr>
        <w:t>•</w:t>
      </w:r>
      <w:r w:rsidRPr="004C036A">
        <w:rPr>
          <w:rFonts w:ascii="Times New Roman" w:hAnsi="Times New Roman" w:cs="Times New Roman"/>
          <w:sz w:val="24"/>
          <w:szCs w:val="24"/>
        </w:rPr>
        <w:tab/>
        <w:t>главный бухгалтер, сотрудники бухгалтерии;</w:t>
      </w:r>
    </w:p>
    <w:p w:rsidR="004C036A" w:rsidRPr="004C036A" w:rsidRDefault="004C036A" w:rsidP="004C036A">
      <w:pPr>
        <w:ind w:right="-99"/>
        <w:rPr>
          <w:rFonts w:ascii="Times New Roman" w:hAnsi="Times New Roman" w:cs="Times New Roman"/>
          <w:sz w:val="24"/>
          <w:szCs w:val="24"/>
        </w:rPr>
      </w:pPr>
      <w:r w:rsidRPr="004C036A">
        <w:rPr>
          <w:rFonts w:ascii="Times New Roman" w:hAnsi="Times New Roman" w:cs="Times New Roman"/>
          <w:sz w:val="24"/>
          <w:szCs w:val="24"/>
        </w:rPr>
        <w:t>•</w:t>
      </w:r>
      <w:r w:rsidRPr="004C036A">
        <w:rPr>
          <w:rFonts w:ascii="Times New Roman" w:hAnsi="Times New Roman" w:cs="Times New Roman"/>
          <w:sz w:val="24"/>
          <w:szCs w:val="24"/>
        </w:rPr>
        <w:tab/>
        <w:t>иные должностные лица учреждения в соответствии со своими обязанностями.</w:t>
      </w:r>
    </w:p>
    <w:p w:rsidR="004C036A" w:rsidRPr="004C036A" w:rsidRDefault="004C036A" w:rsidP="004C036A">
      <w:pPr>
        <w:ind w:right="-99"/>
        <w:rPr>
          <w:rFonts w:ascii="Times New Roman" w:hAnsi="Times New Roman" w:cs="Times New Roman"/>
          <w:sz w:val="24"/>
          <w:szCs w:val="24"/>
          <w:u w:val="single"/>
        </w:rPr>
      </w:pPr>
      <w:r>
        <w:rPr>
          <w:rFonts w:ascii="Times New Roman" w:hAnsi="Times New Roman" w:cs="Times New Roman"/>
          <w:sz w:val="24"/>
          <w:szCs w:val="24"/>
        </w:rPr>
        <w:t xml:space="preserve">  </w:t>
      </w:r>
      <w:r w:rsidRPr="004C036A">
        <w:rPr>
          <w:rFonts w:ascii="Times New Roman" w:hAnsi="Times New Roman" w:cs="Times New Roman"/>
          <w:sz w:val="24"/>
          <w:szCs w:val="24"/>
        </w:rPr>
        <w:t xml:space="preserve"> Положение о внутреннем финансовом контроле и график проведения внутренних проверок финансово-хозяйственной деятельности приведен в </w:t>
      </w:r>
      <w:r w:rsidRPr="004C036A">
        <w:rPr>
          <w:rFonts w:ascii="Times New Roman" w:hAnsi="Times New Roman" w:cs="Times New Roman"/>
          <w:sz w:val="24"/>
          <w:szCs w:val="24"/>
          <w:u w:val="single"/>
        </w:rPr>
        <w:t xml:space="preserve">приложении 6 </w:t>
      </w:r>
    </w:p>
    <w:p w:rsidR="004C036A" w:rsidRPr="004C036A" w:rsidRDefault="004C036A" w:rsidP="004C036A">
      <w:pPr>
        <w:ind w:right="-99"/>
        <w:rPr>
          <w:rFonts w:ascii="Times New Roman" w:hAnsi="Times New Roman" w:cs="Times New Roman"/>
          <w:sz w:val="24"/>
          <w:szCs w:val="24"/>
        </w:rPr>
      </w:pPr>
      <w:r w:rsidRPr="004C036A">
        <w:rPr>
          <w:rFonts w:ascii="Times New Roman" w:hAnsi="Times New Roman" w:cs="Times New Roman"/>
          <w:sz w:val="24"/>
          <w:szCs w:val="24"/>
        </w:rPr>
        <w:t xml:space="preserve"> Основание: пункт 6 Инструкции к Единому плану счетов № 157н.</w:t>
      </w:r>
    </w:p>
    <w:p w:rsidR="00DD7DF6" w:rsidRPr="00DD7DF6" w:rsidRDefault="00DD7DF6" w:rsidP="004C036A">
      <w:pPr>
        <w:ind w:right="-99"/>
        <w:jc w:val="center"/>
        <w:rPr>
          <w:rFonts w:ascii="Times New Roman" w:hAnsi="Times New Roman" w:cs="Times New Roman"/>
          <w:b/>
        </w:rPr>
      </w:pPr>
      <w:r w:rsidRPr="00A27FC4">
        <w:rPr>
          <w:rFonts w:ascii="Times New Roman" w:hAnsi="Times New Roman" w:cs="Times New Roman"/>
          <w:b/>
          <w:sz w:val="28"/>
          <w:szCs w:val="28"/>
        </w:rPr>
        <w:t>Учет событий после отчетной даты</w:t>
      </w:r>
    </w:p>
    <w:p w:rsidR="00DD7DF6" w:rsidRPr="00DD7DF6" w:rsidRDefault="00DD7DF6" w:rsidP="00DD7DF6">
      <w:pPr>
        <w:pStyle w:val="a3"/>
        <w:numPr>
          <w:ilvl w:val="0"/>
          <w:numId w:val="6"/>
        </w:numPr>
        <w:shd w:val="clear" w:color="auto" w:fill="FFFFFF"/>
        <w:spacing w:before="0" w:beforeAutospacing="0" w:after="0" w:afterAutospacing="0" w:line="0" w:lineRule="atLeast"/>
        <w:contextualSpacing/>
        <w:textAlignment w:val="baseline"/>
        <w:rPr>
          <w:b/>
          <w:color w:val="2F2F2F"/>
        </w:rPr>
      </w:pPr>
      <w:r w:rsidRPr="00DD7DF6">
        <w:rPr>
          <w:b/>
          <w:color w:val="2F2F2F"/>
        </w:rPr>
        <w:t xml:space="preserve">Понятие «событие после отчетной даты»       </w:t>
      </w:r>
    </w:p>
    <w:p w:rsidR="00CF2F41" w:rsidRDefault="00CF2F41" w:rsidP="00DD7DF6">
      <w:pPr>
        <w:spacing w:line="0" w:lineRule="atLeast"/>
        <w:contextualSpacing/>
        <w:rPr>
          <w:rFonts w:ascii="Times New Roman" w:hAnsi="Times New Roman" w:cs="Times New Roman"/>
          <w:color w:val="2F2F2F"/>
        </w:rPr>
      </w:pPr>
      <w:r>
        <w:rPr>
          <w:rFonts w:ascii="Times New Roman" w:hAnsi="Times New Roman" w:cs="Times New Roman"/>
          <w:color w:val="2F2F2F"/>
        </w:rPr>
        <w:t xml:space="preserve">        </w:t>
      </w:r>
      <w:r w:rsidR="00DD7DF6" w:rsidRPr="00DD7DF6">
        <w:rPr>
          <w:rFonts w:ascii="Times New Roman" w:hAnsi="Times New Roman" w:cs="Times New Roman"/>
          <w:color w:val="2F2F2F"/>
        </w:rPr>
        <w:t>Под отчетной датой подразумевается дата окончания отчетного периода; как правило, это 31 декабря отчетного года. Датой подписания отчетности считается дата, проставленная при подписании отчетности.</w:t>
      </w:r>
    </w:p>
    <w:p w:rsidR="00CF2F41" w:rsidRDefault="00DD7DF6" w:rsidP="00DD7DF6">
      <w:pPr>
        <w:spacing w:line="0" w:lineRule="atLeast"/>
        <w:contextualSpacing/>
        <w:rPr>
          <w:rStyle w:val="apple-converted-space"/>
          <w:rFonts w:ascii="Times New Roman" w:hAnsi="Times New Roman" w:cs="Times New Roman"/>
          <w:color w:val="2F2F2F"/>
        </w:rPr>
      </w:pPr>
      <w:r w:rsidRPr="00DD7DF6">
        <w:rPr>
          <w:rStyle w:val="apple-converted-space"/>
          <w:rFonts w:ascii="Times New Roman" w:hAnsi="Times New Roman" w:cs="Times New Roman"/>
          <w:color w:val="2F2F2F"/>
        </w:rPr>
        <w:t> </w:t>
      </w:r>
      <w:r w:rsidR="00CF2F41">
        <w:rPr>
          <w:rStyle w:val="apple-converted-space"/>
          <w:rFonts w:ascii="Times New Roman" w:hAnsi="Times New Roman" w:cs="Times New Roman"/>
          <w:color w:val="2F2F2F"/>
        </w:rPr>
        <w:t xml:space="preserve">       </w:t>
      </w:r>
      <w:r w:rsidR="00CF2F41" w:rsidRPr="00CF2F41">
        <w:rPr>
          <w:rFonts w:ascii="Times New Roman" w:hAnsi="Times New Roman" w:cs="Times New Roman"/>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00CF2F41" w:rsidRPr="00CF2F41">
        <w:rPr>
          <w:rFonts w:ascii="Times New Roman" w:hAnsi="Times New Roman" w:cs="Times New Roman"/>
          <w:color w:val="2F2F2F"/>
        </w:rPr>
        <w:t xml:space="preserve"> </w:t>
      </w:r>
      <w:r w:rsidR="00CF2F41" w:rsidRPr="00DD7DF6">
        <w:rPr>
          <w:rFonts w:ascii="Times New Roman" w:hAnsi="Times New Roman" w:cs="Times New Roman"/>
          <w:color w:val="2F2F2F"/>
        </w:rPr>
        <w:t>и который имел место в период между отчетной датой и датой подписания бухгалтерской отчетности за отчетный год.</w:t>
      </w:r>
      <w:r w:rsidR="00CF2F41" w:rsidRPr="00DD7DF6">
        <w:rPr>
          <w:rStyle w:val="apple-converted-space"/>
          <w:rFonts w:ascii="Times New Roman" w:hAnsi="Times New Roman" w:cs="Times New Roman"/>
          <w:color w:val="2F2F2F"/>
        </w:rPr>
        <w:t> </w:t>
      </w:r>
      <w:r w:rsidR="00CF2F41" w:rsidRPr="00CF2F41">
        <w:rPr>
          <w:rFonts w:ascii="Times New Roman" w:hAnsi="Times New Roman" w:cs="Times New Roman"/>
        </w:rPr>
        <w:t xml:space="preserve"> </w:t>
      </w:r>
      <w:r w:rsidR="00CF2F41">
        <w:rPr>
          <w:rFonts w:ascii="Times New Roman" w:hAnsi="Times New Roman" w:cs="Times New Roman"/>
        </w:rPr>
        <w:t xml:space="preserve">                   </w:t>
      </w:r>
      <w:r w:rsidR="00CF2F41" w:rsidRPr="00CF2F41">
        <w:rPr>
          <w:rFonts w:ascii="Times New Roman" w:hAnsi="Times New Roman" w:cs="Times New Roman"/>
        </w:rPr>
        <w:t>Главный бухгалтер учреждения принимает решение о существенности фактов хозяйственной жизни по согласованию с органом, осуществляющим полномочия учредителя.</w:t>
      </w:r>
      <w:r w:rsidRPr="00DD7DF6">
        <w:rPr>
          <w:rFonts w:ascii="Times New Roman" w:hAnsi="Times New Roman" w:cs="Times New Roman"/>
          <w:color w:val="2F2F2F"/>
        </w:rPr>
        <w:br/>
      </w:r>
      <w:r w:rsidR="00CF2F41">
        <w:rPr>
          <w:rFonts w:ascii="Times New Roman" w:hAnsi="Times New Roman" w:cs="Times New Roman"/>
          <w:color w:val="2F2F2F"/>
        </w:rPr>
        <w:lastRenderedPageBreak/>
        <w:t xml:space="preserve">    </w:t>
      </w:r>
      <w:r w:rsidRPr="00DD7DF6">
        <w:rPr>
          <w:rFonts w:ascii="Times New Roman" w:hAnsi="Times New Roman" w:cs="Times New Roman"/>
          <w:color w:val="2F2F2F"/>
        </w:rPr>
        <w:t>Таким образом, события после отчетной даты - это события, которые действительно произошли, но о которых на дату составления отчетности еще не было известно.</w:t>
      </w:r>
      <w:r w:rsidRPr="00DD7DF6">
        <w:rPr>
          <w:rStyle w:val="apple-converted-space"/>
          <w:rFonts w:ascii="Times New Roman" w:hAnsi="Times New Roman" w:cs="Times New Roman"/>
          <w:color w:val="2F2F2F"/>
        </w:rPr>
        <w:t> </w:t>
      </w:r>
    </w:p>
    <w:p w:rsidR="00CF2F41" w:rsidRDefault="00CF2F41" w:rsidP="00CF2F41">
      <w:pPr>
        <w:pStyle w:val="a3"/>
      </w:pPr>
      <w:r>
        <w:t>Событиями после отчетной даты являются:</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события, которые подтверждают существовавшие на отчетную дату хозяйственные условия, в которых учреждение вело деятельность;</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 xml:space="preserve">получение свидетельства о получении (прекращении) права на имущество, в </w:t>
      </w:r>
      <w:proofErr w:type="gramStart"/>
      <w:r>
        <w:t>случае</w:t>
      </w:r>
      <w:proofErr w:type="gramEnd"/>
      <w:r>
        <w:t xml:space="preserve"> когда документы на регистрацию были поданы в отчетном году, а свидетельство получено в следующем;</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объявление дебитора (кредитора) банкротом, что влечет последующее списание дебиторской (кредиторской) задолженности;</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признание неплатежеспособным физического лица, являющегося дебитором учреждения, или его смерть;</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признание факта смерти физического лица, перед которым учреждение имеет кредиторскую задолженность;</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погашение дебитором задолженности перед учреждением, числящейся на конец отчетного года;</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обнаружение бухгалтерской ошибки, нарушений законодательства, которые влекут искажение бухгалтерской отчетности;</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события, которые свидетельствуют о возникших после отчетной даты хозяйственных условиях, в которых учреждение ведет свою деятельность;</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погашение учреждением кредиторской задолженности, числящейся на конец отчетного года;</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пожар, авария, стихийное бедствие, другая чрезвычайная ситуация, из-за которой уничтожена значительная часть имущества учреждения;</w:t>
      </w:r>
    </w:p>
    <w:p w:rsidR="00CF2F41" w:rsidRDefault="00CF2F41" w:rsidP="00CF2F41">
      <w:pPr>
        <w:pStyle w:val="a3"/>
      </w:pPr>
      <w:r>
        <w:t>Существенное событие после отчетной даты отражается в бухгалтерской отчетности за отчетный год.</w:t>
      </w:r>
    </w:p>
    <w:p w:rsidR="00CF2F41" w:rsidRDefault="00CF2F41" w:rsidP="00CF2F41">
      <w:pPr>
        <w:pStyle w:val="a3"/>
      </w:pPr>
      <w:r>
        <w:t>Событие после отчетной даты (далее – Событие) отражается в следующем порядке.</w:t>
      </w:r>
    </w:p>
    <w:p w:rsidR="00CF2F41" w:rsidRDefault="00CF2F41" w:rsidP="00CF2F41">
      <w:pPr>
        <w:pStyle w:val="a3"/>
      </w:pPr>
      <w:r>
        <w:t xml:space="preserve">1.Событие,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w:t>
      </w:r>
      <w:proofErr w:type="gramStart"/>
      <w:r>
        <w:t>отчетным</w:t>
      </w:r>
      <w:proofErr w:type="gramEnd"/>
      <w:r>
        <w:t>. При этом делается:</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дополнительная бухгалтерская запись, которая отражает это событие,</w:t>
      </w:r>
    </w:p>
    <w:p w:rsidR="00CF2F41" w:rsidRDefault="00CF2F41" w:rsidP="00CF2F41">
      <w:pPr>
        <w:pStyle w:val="makeword"/>
        <w:tabs>
          <w:tab w:val="num" w:pos="720"/>
        </w:tabs>
        <w:ind w:left="720" w:hanging="360"/>
      </w:pPr>
      <w:r>
        <w:rPr>
          <w:rFonts w:ascii="Symbol" w:eastAsia="Symbol" w:hAnsi="Symbol" w:cs="Symbol"/>
          <w:sz w:val="20"/>
        </w:rPr>
        <w:t></w:t>
      </w:r>
      <w:r>
        <w:rPr>
          <w:rFonts w:eastAsia="Symbol"/>
          <w:sz w:val="14"/>
          <w:szCs w:val="14"/>
        </w:rPr>
        <w:t xml:space="preserve">         </w:t>
      </w:r>
      <w:r>
        <w:t>либо запись способом «</w:t>
      </w:r>
      <w:proofErr w:type="gramStart"/>
      <w:r>
        <w:t>красное</w:t>
      </w:r>
      <w:proofErr w:type="gramEnd"/>
      <w:r>
        <w:t xml:space="preserve"> </w:t>
      </w:r>
      <w:proofErr w:type="spellStart"/>
      <w:r>
        <w:t>сторно</w:t>
      </w:r>
      <w:proofErr w:type="spellEnd"/>
      <w:r>
        <w:t>», и (или) дополнительная бухгалтерская запись на сумму, отраженную в бухгалтерском учете.</w:t>
      </w:r>
    </w:p>
    <w:p w:rsidR="00CF2F41" w:rsidRDefault="0021513E" w:rsidP="00CF2F41">
      <w:pPr>
        <w:pStyle w:val="a3"/>
      </w:pPr>
      <w:r>
        <w:t xml:space="preserve">      </w:t>
      </w:r>
      <w:r w:rsidR="00CF2F41">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бухгалтерского 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0503760).</w:t>
      </w:r>
    </w:p>
    <w:p w:rsidR="00CF2F41" w:rsidRDefault="00CF2F41" w:rsidP="00CF2F41">
      <w:pPr>
        <w:pStyle w:val="a3"/>
      </w:pPr>
      <w:r>
        <w:lastRenderedPageBreak/>
        <w:t xml:space="preserve">2.Событие, свидетельствующего о возникших после отчетной даты хозяйственных условиях, в которых учреждение ведет свою деятельность, отражается в бухгалтерском учете периода, следующего за </w:t>
      </w:r>
      <w:proofErr w:type="gramStart"/>
      <w:r>
        <w:t>отчетным</w:t>
      </w:r>
      <w:proofErr w:type="gramEnd"/>
      <w:r>
        <w:t>. В отчетном периоде записи в синтетическом и аналитическом учете не производятся.</w:t>
      </w:r>
    </w:p>
    <w:p w:rsidR="0021513E" w:rsidRPr="00DD7DF6" w:rsidRDefault="00CF2F41" w:rsidP="0021513E">
      <w:pPr>
        <w:pStyle w:val="a3"/>
        <w:rPr>
          <w:color w:val="2F2F2F"/>
        </w:rPr>
      </w:pPr>
      <w:r>
        <w:t xml:space="preserve">Событие, свидетельствующее </w:t>
      </w:r>
      <w:proofErr w:type="gramStart"/>
      <w:r>
        <w:t>о</w:t>
      </w:r>
      <w:proofErr w:type="gramEnd"/>
      <w:r>
        <w:t xml:space="preserve"> </w:t>
      </w:r>
      <w:proofErr w:type="gramStart"/>
      <w:r>
        <w:t>возникших</w:t>
      </w:r>
      <w:proofErr w:type="gramEnd"/>
      <w:r>
        <w:t xml:space="preserve"> после отчетной даты хозяйственных условий, в которых учреждение ведет свою деятельность, раскрывается в текстовой части пояснительной записки (ф. 0503760).</w:t>
      </w:r>
      <w:r w:rsidR="00DD7DF6" w:rsidRPr="00DD7DF6">
        <w:rPr>
          <w:color w:val="2F2F2F"/>
        </w:rPr>
        <w:t xml:space="preserve">      </w:t>
      </w:r>
    </w:p>
    <w:p w:rsidR="00DD7DF6" w:rsidRPr="00DD7DF6" w:rsidRDefault="00DD7DF6" w:rsidP="00DD7DF6">
      <w:pPr>
        <w:spacing w:line="0" w:lineRule="atLeast"/>
        <w:contextualSpacing/>
        <w:rPr>
          <w:rFonts w:ascii="Times New Roman" w:hAnsi="Times New Roman" w:cs="Times New Roman"/>
        </w:rPr>
      </w:pPr>
      <w:r w:rsidRPr="00DD7DF6">
        <w:rPr>
          <w:rFonts w:ascii="Times New Roman" w:hAnsi="Times New Roman" w:cs="Times New Roman"/>
          <w:color w:val="2F2F2F"/>
        </w:rPr>
        <w:t>Последствия событий после отчетной даты должны быть оценены в денежном выражении. Если возможность такой оценки отсутствует, то на это должно быть указано в пояснительной записке.</w:t>
      </w:r>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r>
      <w:r w:rsidR="0017017C">
        <w:rPr>
          <w:rFonts w:ascii="Times New Roman" w:hAnsi="Times New Roman" w:cs="Times New Roman"/>
          <w:color w:val="2F2F2F"/>
        </w:rPr>
        <w:t xml:space="preserve">          </w:t>
      </w:r>
      <w:r w:rsidRPr="00DD7DF6">
        <w:rPr>
          <w:rFonts w:ascii="Times New Roman" w:hAnsi="Times New Roman" w:cs="Times New Roman"/>
          <w:color w:val="2F2F2F"/>
        </w:rPr>
        <w:br/>
      </w:r>
      <w:r w:rsidRPr="00DD7DF6">
        <w:rPr>
          <w:rStyle w:val="aa"/>
          <w:rFonts w:ascii="Times New Roman" w:hAnsi="Times New Roman" w:cs="Times New Roman"/>
          <w:color w:val="2F2F2F"/>
          <w:bdr w:val="none" w:sz="0" w:space="0" w:color="auto" w:frame="1"/>
        </w:rPr>
        <w:t>2. Как производить отбор событий после отчетной даты?</w:t>
      </w:r>
      <w:r w:rsidRPr="00DD7DF6">
        <w:rPr>
          <w:rStyle w:val="apple-converted-space"/>
          <w:rFonts w:ascii="Times New Roman" w:hAnsi="Times New Roman" w:cs="Times New Roman"/>
          <w:b/>
          <w:bCs/>
          <w:color w:val="2F2F2F"/>
          <w:bdr w:val="none" w:sz="0" w:space="0" w:color="auto" w:frame="1"/>
        </w:rPr>
        <w:t> </w:t>
      </w:r>
      <w:r w:rsidRPr="00DD7DF6">
        <w:rPr>
          <w:rFonts w:ascii="Times New Roman" w:hAnsi="Times New Roman" w:cs="Times New Roman"/>
          <w:color w:val="2F2F2F"/>
        </w:rPr>
        <w:br/>
      </w:r>
      <w:proofErr w:type="gramStart"/>
      <w:r w:rsidRPr="00DD7DF6">
        <w:rPr>
          <w:rFonts w:ascii="Times New Roman" w:hAnsi="Times New Roman" w:cs="Times New Roman"/>
          <w:color w:val="2F2F2F"/>
        </w:rPr>
        <w:t>События, произошедшие после отчетной даты, отбираются по следующим основаниям:</w:t>
      </w:r>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t>- объективные причины, когда установлены различные сроки сдачи бухгалтерской и налоговой отчетности;</w:t>
      </w:r>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t>В период после сдачи налоговой отчетности в процессе рассмотрения и утверждения бухгалтерской отчетности организации могут возникнуть события после отчетной даты, которые существенно повлияют на размер налогооблагаемой прибыли и суммы налога.</w:t>
      </w:r>
      <w:proofErr w:type="gramEnd"/>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t xml:space="preserve">При возникновении таких событий необходимо представлять в налоговые </w:t>
      </w:r>
      <w:proofErr w:type="gramStart"/>
      <w:r w:rsidRPr="00DD7DF6">
        <w:rPr>
          <w:rFonts w:ascii="Times New Roman" w:hAnsi="Times New Roman" w:cs="Times New Roman"/>
          <w:color w:val="2F2F2F"/>
        </w:rPr>
        <w:t>органы</w:t>
      </w:r>
      <w:proofErr w:type="gramEnd"/>
      <w:r w:rsidRPr="00DD7DF6">
        <w:rPr>
          <w:rFonts w:ascii="Times New Roman" w:hAnsi="Times New Roman" w:cs="Times New Roman"/>
          <w:color w:val="2F2F2F"/>
        </w:rPr>
        <w:t xml:space="preserve"> уточненные декларации по налогу на прибыль после утверждения годовой отчетности организации;</w:t>
      </w:r>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t>- выделение и отражение в отчетности событий после отчетной даты, которые фактически произошли в отчетном году.</w:t>
      </w:r>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t>Ввиду отсутствия или недостаточности информации (внешние для бухгалтерии причины) либо допущенных ошибок (внутренние для бухгалтерии причины) отдельные события не могли быть оценены правильно либо вообще не были учтены.</w:t>
      </w:r>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t>Уточненные оценки событий, которые произошли во время отчетного периода, требуют внесения изменений в отчетность (согласно принципу временной определенности) посредством выполнения записей в бухгалтерском учете (по синтетическим и аналитическим счетам). Заключительные обороты, содержащие эти записи</w:t>
      </w:r>
      <w:proofErr w:type="gramStart"/>
      <w:r w:rsidRPr="00DD7DF6">
        <w:rPr>
          <w:rFonts w:ascii="Times New Roman" w:hAnsi="Times New Roman" w:cs="Times New Roman"/>
          <w:color w:val="2F2F2F"/>
        </w:rPr>
        <w:t>.</w:t>
      </w:r>
      <w:proofErr w:type="gramEnd"/>
      <w:r w:rsidRPr="00DD7DF6">
        <w:rPr>
          <w:rFonts w:ascii="Times New Roman" w:hAnsi="Times New Roman" w:cs="Times New Roman"/>
          <w:color w:val="2F2F2F"/>
        </w:rPr>
        <w:t xml:space="preserve"> </w:t>
      </w:r>
      <w:proofErr w:type="gramStart"/>
      <w:r w:rsidRPr="00DD7DF6">
        <w:rPr>
          <w:rFonts w:ascii="Times New Roman" w:hAnsi="Times New Roman" w:cs="Times New Roman"/>
          <w:color w:val="2F2F2F"/>
        </w:rPr>
        <w:t>с</w:t>
      </w:r>
      <w:proofErr w:type="gramEnd"/>
      <w:r w:rsidRPr="00DD7DF6">
        <w:rPr>
          <w:rFonts w:ascii="Times New Roman" w:hAnsi="Times New Roman" w:cs="Times New Roman"/>
          <w:color w:val="2F2F2F"/>
        </w:rPr>
        <w:t>танут причиной изменения данных форм отчетности.</w:t>
      </w:r>
      <w:r w:rsidRPr="00DD7DF6">
        <w:rPr>
          <w:rStyle w:val="apple-converted-space"/>
          <w:rFonts w:ascii="Times New Roman" w:hAnsi="Times New Roman" w:cs="Times New Roman"/>
          <w:color w:val="2F2F2F"/>
        </w:rPr>
        <w:t> </w:t>
      </w:r>
      <w:r w:rsidRPr="00DD7DF6">
        <w:rPr>
          <w:rFonts w:ascii="Times New Roman" w:hAnsi="Times New Roman" w:cs="Times New Roman"/>
          <w:color w:val="2F2F2F"/>
        </w:rPr>
        <w:br/>
      </w:r>
      <w:r w:rsidRPr="00DD7DF6">
        <w:rPr>
          <w:rFonts w:ascii="Times New Roman" w:hAnsi="Times New Roman" w:cs="Times New Roman"/>
        </w:rPr>
        <w:t>Документы, полученные учреждением, за прошедший период после закрытия главной книги принимаются к учету в день  получения. На полученном документе ставится отметка с датой получения.</w:t>
      </w:r>
    </w:p>
    <w:p w:rsidR="002B1D32" w:rsidRDefault="002B1D32" w:rsidP="00C85586">
      <w:pPr>
        <w:pStyle w:val="a3"/>
        <w:shd w:val="clear" w:color="auto" w:fill="FFFFFF"/>
        <w:spacing w:before="0" w:beforeAutospacing="0" w:after="0" w:afterAutospacing="0" w:line="0" w:lineRule="atLeast"/>
        <w:contextualSpacing/>
        <w:jc w:val="center"/>
        <w:textAlignment w:val="baseline"/>
        <w:rPr>
          <w:b/>
          <w:sz w:val="28"/>
          <w:szCs w:val="28"/>
        </w:rPr>
      </w:pPr>
      <w:r w:rsidRPr="00C85586">
        <w:rPr>
          <w:b/>
          <w:sz w:val="28"/>
          <w:szCs w:val="28"/>
        </w:rPr>
        <w:t>Инвентаризация имущества и обязательств</w:t>
      </w:r>
    </w:p>
    <w:p w:rsidR="00C85586" w:rsidRPr="00C85586" w:rsidRDefault="00C85586" w:rsidP="00C85586">
      <w:pPr>
        <w:pStyle w:val="a3"/>
        <w:shd w:val="clear" w:color="auto" w:fill="FFFFFF"/>
        <w:spacing w:before="0" w:beforeAutospacing="0" w:after="0" w:afterAutospacing="0" w:line="0" w:lineRule="atLeast"/>
        <w:contextualSpacing/>
        <w:jc w:val="center"/>
        <w:textAlignment w:val="baseline"/>
        <w:rPr>
          <w:b/>
          <w:sz w:val="28"/>
          <w:szCs w:val="28"/>
        </w:rPr>
      </w:pPr>
    </w:p>
    <w:p w:rsidR="002B1D32" w:rsidRDefault="002B1D32" w:rsidP="002B1D32">
      <w:pPr>
        <w:pStyle w:val="makeword"/>
        <w:spacing w:before="0" w:beforeAutospacing="0" w:after="0" w:afterAutospacing="0"/>
      </w:pPr>
      <w:r>
        <w:t xml:space="preserve">Инвентаризация проводится имущества и обязательств (в т. ч. числящихся на </w:t>
      </w:r>
      <w:proofErr w:type="spellStart"/>
      <w:r>
        <w:t>забалансовых</w:t>
      </w:r>
      <w:proofErr w:type="spellEnd"/>
      <w:r>
        <w:t xml:space="preserve"> счетах), а также финансовых результатов (в т. ч. расходов будущих периодов и резервов) раз в год перед составлением годовой отчетности, а также в иных случаях, предусмотренных законодательством.</w:t>
      </w:r>
    </w:p>
    <w:p w:rsidR="002B1D32" w:rsidRDefault="00E1398E" w:rsidP="002B1D32">
      <w:pPr>
        <w:pStyle w:val="makeword"/>
      </w:pPr>
      <w:r>
        <w:t xml:space="preserve">           </w:t>
      </w:r>
      <w:r w:rsidR="002B1D32">
        <w:t xml:space="preserve">Инвентаризации проводит постоянно действующая инвентаризационная комиссия, состав которой </w:t>
      </w:r>
      <w:r w:rsidR="00CC4F88">
        <w:t xml:space="preserve">приведен в </w:t>
      </w:r>
      <w:r w:rsidR="00CC4F88" w:rsidRPr="00CC4F88">
        <w:rPr>
          <w:u w:val="single"/>
        </w:rPr>
        <w:t>П</w:t>
      </w:r>
      <w:r w:rsidR="002B1D32" w:rsidRPr="00CC4F88">
        <w:rPr>
          <w:u w:val="single"/>
        </w:rPr>
        <w:t>риложении 2.</w:t>
      </w:r>
      <w:r w:rsidR="002B1D32">
        <w:t> </w:t>
      </w:r>
    </w:p>
    <w:p w:rsidR="002B1D32" w:rsidRDefault="002B1D32" w:rsidP="002B1D32">
      <w:pPr>
        <w:pStyle w:val="a3"/>
      </w:pPr>
      <w:r>
        <w:t>Инвентаризация расчетов проводится</w:t>
      </w:r>
    </w:p>
    <w:p w:rsidR="002B1D32" w:rsidRDefault="002B1D32" w:rsidP="002B1D32">
      <w:pPr>
        <w:pStyle w:val="makeword"/>
        <w:tabs>
          <w:tab w:val="num" w:pos="720"/>
        </w:tabs>
        <w:ind w:left="720" w:hanging="360"/>
      </w:pPr>
      <w:r>
        <w:rPr>
          <w:rFonts w:ascii="Symbol" w:eastAsia="Symbol" w:hAnsi="Symbol" w:cs="Symbol"/>
          <w:sz w:val="20"/>
        </w:rPr>
        <w:t></w:t>
      </w:r>
      <w:r>
        <w:rPr>
          <w:rFonts w:eastAsia="Symbol"/>
          <w:sz w:val="14"/>
          <w:szCs w:val="14"/>
        </w:rPr>
        <w:t xml:space="preserve">         </w:t>
      </w:r>
      <w:r>
        <w:t>с организациями и учреждениями</w:t>
      </w:r>
      <w:r w:rsidR="00B07901">
        <w:t xml:space="preserve">  </w:t>
      </w:r>
      <w:r>
        <w:t>квартал</w:t>
      </w:r>
      <w:r w:rsidR="00B07901">
        <w:t>ьно</w:t>
      </w:r>
      <w:r>
        <w:t xml:space="preserve"> </w:t>
      </w:r>
    </w:p>
    <w:p w:rsidR="009D0535" w:rsidRDefault="00E1398E" w:rsidP="002B1D32">
      <w:pPr>
        <w:pStyle w:val="a3"/>
      </w:pPr>
      <w:r>
        <w:t xml:space="preserve">         </w:t>
      </w:r>
      <w:r w:rsidR="002B1D32">
        <w:t>Порядок и график проведения инвентаризации имущества, финансовых активов и обязатель</w:t>
      </w:r>
      <w:proofErr w:type="gramStart"/>
      <w:r w:rsidR="002B1D32">
        <w:t>ств пр</w:t>
      </w:r>
      <w:proofErr w:type="gramEnd"/>
      <w:r w:rsidR="002B1D32">
        <w:t xml:space="preserve">иведены </w:t>
      </w:r>
      <w:r w:rsidR="002B1D32" w:rsidRPr="000D4625">
        <w:t xml:space="preserve">в приложении </w:t>
      </w:r>
      <w:r w:rsidR="000D4625" w:rsidRPr="000D4625">
        <w:t>4</w:t>
      </w:r>
      <w:r w:rsidR="000D4625">
        <w:t>.</w:t>
      </w:r>
      <w:r w:rsidR="002B1D32">
        <w:br/>
        <w:t>В отдельных случаях (при смене материально ответственных лиц, выявлении фактов хищения,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r w:rsidR="009D0535">
        <w:t>.</w:t>
      </w:r>
    </w:p>
    <w:p w:rsidR="002B1D32" w:rsidRDefault="009D0535" w:rsidP="002B1D32">
      <w:pPr>
        <w:pStyle w:val="a3"/>
      </w:pPr>
      <w:r w:rsidRPr="009D0535">
        <w:t>Основание: статья 11 Закона от 06.12.2011 № 402-ФЗ, раздел VIII СГС «Концептуальные основы бухучета и отчетности».</w:t>
      </w:r>
    </w:p>
    <w:p w:rsidR="002B1D32" w:rsidRDefault="002B1D32" w:rsidP="002B1D32">
      <w:pPr>
        <w:pStyle w:val="a3"/>
      </w:pPr>
      <w:r>
        <w:t xml:space="preserve">Состав комиссии для проведения внезапной ревизии кассы </w:t>
      </w:r>
      <w:r w:rsidRPr="00A55923">
        <w:t xml:space="preserve">приведен в </w:t>
      </w:r>
      <w:r w:rsidR="00A55923" w:rsidRPr="00A55923">
        <w:rPr>
          <w:u w:val="single"/>
        </w:rPr>
        <w:t>П</w:t>
      </w:r>
      <w:r w:rsidRPr="00A55923">
        <w:rPr>
          <w:u w:val="single"/>
        </w:rPr>
        <w:t xml:space="preserve">риложении </w:t>
      </w:r>
      <w:r w:rsidR="00CC4F88">
        <w:rPr>
          <w:u w:val="single"/>
        </w:rPr>
        <w:t>2</w:t>
      </w:r>
      <w:r w:rsidRPr="00A55923">
        <w:rPr>
          <w:u w:val="single"/>
        </w:rPr>
        <w:t>.</w:t>
      </w:r>
    </w:p>
    <w:p w:rsidR="00933AD8" w:rsidRPr="00933AD8" w:rsidRDefault="008F1503" w:rsidP="008F1503">
      <w:pPr>
        <w:pStyle w:val="a3"/>
        <w:tabs>
          <w:tab w:val="left" w:pos="8389"/>
        </w:tabs>
      </w:pPr>
      <w:r>
        <w:tab/>
      </w:r>
      <w:bookmarkStart w:id="0" w:name="_GoBack"/>
      <w:bookmarkEnd w:id="0"/>
    </w:p>
    <w:sectPr w:rsidR="00933AD8" w:rsidRPr="00933AD8" w:rsidSect="00443A67">
      <w:pgSz w:w="11906" w:h="16838"/>
      <w:pgMar w:top="567"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507B4"/>
    <w:multiLevelType w:val="multilevel"/>
    <w:tmpl w:val="6584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578E8"/>
    <w:multiLevelType w:val="hybridMultilevel"/>
    <w:tmpl w:val="E124B3B4"/>
    <w:lvl w:ilvl="0" w:tplc="1F4C25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8366D"/>
    <w:multiLevelType w:val="multilevel"/>
    <w:tmpl w:val="5D7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D4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C3838"/>
    <w:multiLevelType w:val="hybridMultilevel"/>
    <w:tmpl w:val="1DA22DC0"/>
    <w:lvl w:ilvl="0" w:tplc="CBD68254">
      <w:numFmt w:val="bullet"/>
      <w:lvlText w:val=""/>
      <w:lvlJc w:val="left"/>
      <w:pPr>
        <w:ind w:left="750" w:hanging="390"/>
      </w:pPr>
      <w:rPr>
        <w:rFonts w:ascii="Symbol" w:eastAsia="Symbol" w:hAnsi="Symbol" w:cs="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47751"/>
    <w:multiLevelType w:val="multilevel"/>
    <w:tmpl w:val="44B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762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0366C"/>
    <w:multiLevelType w:val="multilevel"/>
    <w:tmpl w:val="244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E0064"/>
    <w:multiLevelType w:val="hybridMultilevel"/>
    <w:tmpl w:val="35E4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0A76E7"/>
    <w:multiLevelType w:val="multilevel"/>
    <w:tmpl w:val="A20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C2B0A"/>
    <w:multiLevelType w:val="multilevel"/>
    <w:tmpl w:val="C99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81EAD"/>
    <w:multiLevelType w:val="hybridMultilevel"/>
    <w:tmpl w:val="6EE83A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3C6EEA"/>
    <w:multiLevelType w:val="hybridMultilevel"/>
    <w:tmpl w:val="4972F5CA"/>
    <w:lvl w:ilvl="0" w:tplc="CBD68254">
      <w:numFmt w:val="bullet"/>
      <w:lvlText w:val=""/>
      <w:lvlJc w:val="left"/>
      <w:pPr>
        <w:ind w:left="1110" w:hanging="390"/>
      </w:pPr>
      <w:rPr>
        <w:rFonts w:ascii="Symbol" w:eastAsia="Symbol" w:hAnsi="Symbol" w:cs="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BF551EA"/>
    <w:multiLevelType w:val="hybridMultilevel"/>
    <w:tmpl w:val="9236CB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D19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0"/>
  </w:num>
  <w:num w:numId="4">
    <w:abstractNumId w:val="8"/>
  </w:num>
  <w:num w:numId="5">
    <w:abstractNumId w:val="19"/>
  </w:num>
  <w:num w:numId="6">
    <w:abstractNumId w:val="2"/>
  </w:num>
  <w:num w:numId="7">
    <w:abstractNumId w:val="0"/>
  </w:num>
  <w:num w:numId="8">
    <w:abstractNumId w:val="10"/>
  </w:num>
  <w:num w:numId="9">
    <w:abstractNumId w:val="21"/>
  </w:num>
  <w:num w:numId="10">
    <w:abstractNumId w:val="13"/>
  </w:num>
  <w:num w:numId="11">
    <w:abstractNumId w:val="15"/>
  </w:num>
  <w:num w:numId="12">
    <w:abstractNumId w:val="6"/>
  </w:num>
  <w:num w:numId="13">
    <w:abstractNumId w:val="16"/>
  </w:num>
  <w:num w:numId="14">
    <w:abstractNumId w:val="5"/>
  </w:num>
  <w:num w:numId="15">
    <w:abstractNumId w:val="12"/>
  </w:num>
  <w:num w:numId="16">
    <w:abstractNumId w:val="3"/>
  </w:num>
  <w:num w:numId="17">
    <w:abstractNumId w:val="22"/>
  </w:num>
  <w:num w:numId="18">
    <w:abstractNumId w:val="11"/>
  </w:num>
  <w:num w:numId="19">
    <w:abstractNumId w:val="7"/>
  </w:num>
  <w:num w:numId="20">
    <w:abstractNumId w:val="14"/>
  </w:num>
  <w:num w:numId="21">
    <w:abstractNumId w:val="9"/>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2"/>
  </w:compat>
  <w:rsids>
    <w:rsidRoot w:val="00CB07EA"/>
    <w:rsid w:val="00000C2B"/>
    <w:rsid w:val="00002C27"/>
    <w:rsid w:val="00047A4C"/>
    <w:rsid w:val="00047C84"/>
    <w:rsid w:val="0005103B"/>
    <w:rsid w:val="00073538"/>
    <w:rsid w:val="000763FB"/>
    <w:rsid w:val="000775E4"/>
    <w:rsid w:val="00096CF2"/>
    <w:rsid w:val="000A7EEF"/>
    <w:rsid w:val="000B13D9"/>
    <w:rsid w:val="000C3A46"/>
    <w:rsid w:val="000C45F5"/>
    <w:rsid w:val="000D3634"/>
    <w:rsid w:val="000D4625"/>
    <w:rsid w:val="000E0D3C"/>
    <w:rsid w:val="00101CA2"/>
    <w:rsid w:val="00103367"/>
    <w:rsid w:val="00112D4A"/>
    <w:rsid w:val="00120197"/>
    <w:rsid w:val="0012373F"/>
    <w:rsid w:val="00126DDD"/>
    <w:rsid w:val="00146CE2"/>
    <w:rsid w:val="00147C29"/>
    <w:rsid w:val="00165D2F"/>
    <w:rsid w:val="0017017C"/>
    <w:rsid w:val="001726AC"/>
    <w:rsid w:val="00192A87"/>
    <w:rsid w:val="001A387F"/>
    <w:rsid w:val="001C2ED4"/>
    <w:rsid w:val="001D314C"/>
    <w:rsid w:val="001D399B"/>
    <w:rsid w:val="001E48BC"/>
    <w:rsid w:val="0021513E"/>
    <w:rsid w:val="00215CD3"/>
    <w:rsid w:val="00236A14"/>
    <w:rsid w:val="00243DE3"/>
    <w:rsid w:val="00290117"/>
    <w:rsid w:val="002A48B4"/>
    <w:rsid w:val="002B0498"/>
    <w:rsid w:val="002B1D32"/>
    <w:rsid w:val="002B37D4"/>
    <w:rsid w:val="002B3D78"/>
    <w:rsid w:val="002C194C"/>
    <w:rsid w:val="002D59C9"/>
    <w:rsid w:val="002F3C96"/>
    <w:rsid w:val="002F6984"/>
    <w:rsid w:val="00305122"/>
    <w:rsid w:val="00343249"/>
    <w:rsid w:val="0034540C"/>
    <w:rsid w:val="0035146B"/>
    <w:rsid w:val="00356AD6"/>
    <w:rsid w:val="00394C3B"/>
    <w:rsid w:val="003B18DF"/>
    <w:rsid w:val="003B4AF0"/>
    <w:rsid w:val="003E7A9C"/>
    <w:rsid w:val="0040635A"/>
    <w:rsid w:val="00425D39"/>
    <w:rsid w:val="004317CF"/>
    <w:rsid w:val="00443A67"/>
    <w:rsid w:val="00445E9E"/>
    <w:rsid w:val="0045354D"/>
    <w:rsid w:val="00471AC1"/>
    <w:rsid w:val="00472E37"/>
    <w:rsid w:val="00495CD4"/>
    <w:rsid w:val="004A6A63"/>
    <w:rsid w:val="004C036A"/>
    <w:rsid w:val="004E144C"/>
    <w:rsid w:val="004F0C25"/>
    <w:rsid w:val="004F3AE0"/>
    <w:rsid w:val="00516CB0"/>
    <w:rsid w:val="005255F9"/>
    <w:rsid w:val="00533894"/>
    <w:rsid w:val="0054064E"/>
    <w:rsid w:val="005678D8"/>
    <w:rsid w:val="0057112D"/>
    <w:rsid w:val="00577DD9"/>
    <w:rsid w:val="00593181"/>
    <w:rsid w:val="00596858"/>
    <w:rsid w:val="005D2250"/>
    <w:rsid w:val="005D265D"/>
    <w:rsid w:val="005E14A6"/>
    <w:rsid w:val="005E55C6"/>
    <w:rsid w:val="005F0B7B"/>
    <w:rsid w:val="006013C0"/>
    <w:rsid w:val="00601EAE"/>
    <w:rsid w:val="006125EE"/>
    <w:rsid w:val="006245C9"/>
    <w:rsid w:val="0063666A"/>
    <w:rsid w:val="006414BC"/>
    <w:rsid w:val="00643647"/>
    <w:rsid w:val="00695D74"/>
    <w:rsid w:val="006A5529"/>
    <w:rsid w:val="006C23A8"/>
    <w:rsid w:val="006D38A0"/>
    <w:rsid w:val="006D51F1"/>
    <w:rsid w:val="00711443"/>
    <w:rsid w:val="00723359"/>
    <w:rsid w:val="00757006"/>
    <w:rsid w:val="00757682"/>
    <w:rsid w:val="007650AF"/>
    <w:rsid w:val="00791D15"/>
    <w:rsid w:val="0079220A"/>
    <w:rsid w:val="007B1E1A"/>
    <w:rsid w:val="007C1E1B"/>
    <w:rsid w:val="007C521F"/>
    <w:rsid w:val="007C6993"/>
    <w:rsid w:val="007D476B"/>
    <w:rsid w:val="007F1BA5"/>
    <w:rsid w:val="00817104"/>
    <w:rsid w:val="00852D77"/>
    <w:rsid w:val="008532A8"/>
    <w:rsid w:val="00854634"/>
    <w:rsid w:val="008621F6"/>
    <w:rsid w:val="00870CF6"/>
    <w:rsid w:val="00873137"/>
    <w:rsid w:val="00883814"/>
    <w:rsid w:val="008839DF"/>
    <w:rsid w:val="008A0BDB"/>
    <w:rsid w:val="008A1DB0"/>
    <w:rsid w:val="008A5247"/>
    <w:rsid w:val="008C603C"/>
    <w:rsid w:val="008D1E1D"/>
    <w:rsid w:val="008F1503"/>
    <w:rsid w:val="009055BC"/>
    <w:rsid w:val="0091702A"/>
    <w:rsid w:val="00924B7A"/>
    <w:rsid w:val="009252AA"/>
    <w:rsid w:val="00933AD8"/>
    <w:rsid w:val="00945D74"/>
    <w:rsid w:val="0096498C"/>
    <w:rsid w:val="00966196"/>
    <w:rsid w:val="00971B7C"/>
    <w:rsid w:val="009C07AC"/>
    <w:rsid w:val="009D0535"/>
    <w:rsid w:val="009F1605"/>
    <w:rsid w:val="009F2813"/>
    <w:rsid w:val="00A10996"/>
    <w:rsid w:val="00A13B29"/>
    <w:rsid w:val="00A211AB"/>
    <w:rsid w:val="00A23407"/>
    <w:rsid w:val="00A24019"/>
    <w:rsid w:val="00A27FC4"/>
    <w:rsid w:val="00A30CC8"/>
    <w:rsid w:val="00A426C7"/>
    <w:rsid w:val="00A55923"/>
    <w:rsid w:val="00A60D8E"/>
    <w:rsid w:val="00A61EF2"/>
    <w:rsid w:val="00A67198"/>
    <w:rsid w:val="00A678D1"/>
    <w:rsid w:val="00A828BC"/>
    <w:rsid w:val="00A86057"/>
    <w:rsid w:val="00AA32E6"/>
    <w:rsid w:val="00AD22B6"/>
    <w:rsid w:val="00AD22EE"/>
    <w:rsid w:val="00AD465B"/>
    <w:rsid w:val="00AE5161"/>
    <w:rsid w:val="00B07901"/>
    <w:rsid w:val="00B2378B"/>
    <w:rsid w:val="00B243EC"/>
    <w:rsid w:val="00B66885"/>
    <w:rsid w:val="00B73203"/>
    <w:rsid w:val="00B75CC5"/>
    <w:rsid w:val="00B90F47"/>
    <w:rsid w:val="00B92F37"/>
    <w:rsid w:val="00B933C6"/>
    <w:rsid w:val="00BF0068"/>
    <w:rsid w:val="00BF4D5E"/>
    <w:rsid w:val="00BF5D54"/>
    <w:rsid w:val="00C259CA"/>
    <w:rsid w:val="00C3532F"/>
    <w:rsid w:val="00C379F5"/>
    <w:rsid w:val="00C46D7C"/>
    <w:rsid w:val="00C51FC5"/>
    <w:rsid w:val="00C57055"/>
    <w:rsid w:val="00C85586"/>
    <w:rsid w:val="00C87134"/>
    <w:rsid w:val="00CA0FD6"/>
    <w:rsid w:val="00CB07EA"/>
    <w:rsid w:val="00CC4F88"/>
    <w:rsid w:val="00CD069E"/>
    <w:rsid w:val="00CD6E73"/>
    <w:rsid w:val="00CF1D3A"/>
    <w:rsid w:val="00CF2F41"/>
    <w:rsid w:val="00D26793"/>
    <w:rsid w:val="00D54CB5"/>
    <w:rsid w:val="00D62E9F"/>
    <w:rsid w:val="00D634F2"/>
    <w:rsid w:val="00DA4E17"/>
    <w:rsid w:val="00DB5334"/>
    <w:rsid w:val="00DD7DF6"/>
    <w:rsid w:val="00DE16FB"/>
    <w:rsid w:val="00DE588C"/>
    <w:rsid w:val="00DF725B"/>
    <w:rsid w:val="00E1398E"/>
    <w:rsid w:val="00E27158"/>
    <w:rsid w:val="00E343F9"/>
    <w:rsid w:val="00E360AE"/>
    <w:rsid w:val="00E442B8"/>
    <w:rsid w:val="00E73683"/>
    <w:rsid w:val="00E92362"/>
    <w:rsid w:val="00EA3944"/>
    <w:rsid w:val="00EA502C"/>
    <w:rsid w:val="00ED00F9"/>
    <w:rsid w:val="00EE2C53"/>
    <w:rsid w:val="00EF22D2"/>
    <w:rsid w:val="00EF5F86"/>
    <w:rsid w:val="00F024A5"/>
    <w:rsid w:val="00F5287F"/>
    <w:rsid w:val="00F6267E"/>
    <w:rsid w:val="00FC703C"/>
    <w:rsid w:val="00FD62D8"/>
    <w:rsid w:val="00F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49"/>
  </w:style>
  <w:style w:type="paragraph" w:styleId="1">
    <w:name w:val="heading 1"/>
    <w:basedOn w:val="a"/>
    <w:next w:val="a"/>
    <w:link w:val="10"/>
    <w:qFormat/>
    <w:rsid w:val="00AD22B6"/>
    <w:pPr>
      <w:keepNext/>
      <w:spacing w:after="0" w:line="240" w:lineRule="auto"/>
      <w:ind w:left="1146" w:right="-99"/>
      <w:outlineLvl w:val="0"/>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B07EA"/>
    <w:rPr>
      <w:color w:val="0000FF"/>
      <w:u w:val="single"/>
    </w:rPr>
  </w:style>
  <w:style w:type="paragraph" w:customStyle="1" w:styleId="groupmakeword">
    <w:name w:val="groupmakeword"/>
    <w:basedOn w:val="a"/>
    <w:rsid w:val="00431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keword">
    <w:name w:val="makeword"/>
    <w:basedOn w:val="a"/>
    <w:rsid w:val="00431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D22B6"/>
    <w:rPr>
      <w:rFonts w:ascii="Times New Roman" w:eastAsia="Times New Roman" w:hAnsi="Times New Roman" w:cs="Times New Roman"/>
      <w:b/>
      <w:color w:val="000000"/>
      <w:sz w:val="24"/>
      <w:szCs w:val="24"/>
      <w:lang w:eastAsia="ru-RU"/>
    </w:rPr>
  </w:style>
  <w:style w:type="paragraph" w:styleId="a5">
    <w:name w:val="Body Text Indent"/>
    <w:basedOn w:val="a"/>
    <w:link w:val="a6"/>
    <w:rsid w:val="00AD22B6"/>
    <w:pPr>
      <w:spacing w:after="0" w:line="240" w:lineRule="auto"/>
      <w:ind w:left="360"/>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rsid w:val="00AD22B6"/>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D22B6"/>
    <w:pPr>
      <w:ind w:left="720"/>
      <w:contextualSpacing/>
    </w:pPr>
  </w:style>
  <w:style w:type="paragraph" w:styleId="a8">
    <w:name w:val="Block Text"/>
    <w:basedOn w:val="a"/>
    <w:rsid w:val="008A1DB0"/>
    <w:pPr>
      <w:spacing w:after="0" w:line="240" w:lineRule="auto"/>
      <w:ind w:left="426" w:right="-99"/>
    </w:pPr>
    <w:rPr>
      <w:rFonts w:ascii="Times New Roman" w:eastAsia="Times New Roman" w:hAnsi="Times New Roman" w:cs="Times New Roman"/>
      <w:color w:val="000000"/>
      <w:sz w:val="24"/>
      <w:szCs w:val="24"/>
      <w:lang w:eastAsia="ru-RU"/>
    </w:rPr>
  </w:style>
  <w:style w:type="table" w:styleId="a9">
    <w:name w:val="Table Grid"/>
    <w:basedOn w:val="a1"/>
    <w:rsid w:val="00B668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933AD8"/>
  </w:style>
  <w:style w:type="character" w:customStyle="1" w:styleId="apple-converted-space">
    <w:name w:val="apple-converted-space"/>
    <w:basedOn w:val="a0"/>
    <w:rsid w:val="00DD7DF6"/>
  </w:style>
  <w:style w:type="character" w:styleId="aa">
    <w:name w:val="Strong"/>
    <w:basedOn w:val="a0"/>
    <w:uiPriority w:val="22"/>
    <w:qFormat/>
    <w:rsid w:val="00DD7DF6"/>
    <w:rPr>
      <w:b/>
      <w:bCs/>
    </w:rPr>
  </w:style>
  <w:style w:type="paragraph" w:styleId="HTML">
    <w:name w:val="HTML Preformatted"/>
    <w:basedOn w:val="a"/>
    <w:link w:val="HTML0"/>
    <w:uiPriority w:val="99"/>
    <w:unhideWhenUsed/>
    <w:rsid w:val="0040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rsid w:val="0040635A"/>
    <w:rPr>
      <w:rFonts w:ascii="Arial" w:eastAsia="Times New Roman" w:hAnsi="Arial" w:cs="Arial"/>
      <w:sz w:val="20"/>
      <w:szCs w:val="20"/>
      <w:lang w:eastAsia="ru-RU"/>
    </w:rPr>
  </w:style>
  <w:style w:type="paragraph" w:styleId="ab">
    <w:name w:val="Balloon Text"/>
    <w:basedOn w:val="a"/>
    <w:link w:val="ac"/>
    <w:uiPriority w:val="99"/>
    <w:semiHidden/>
    <w:unhideWhenUsed/>
    <w:rsid w:val="00E360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222">
      <w:bodyDiv w:val="1"/>
      <w:marLeft w:val="0"/>
      <w:marRight w:val="0"/>
      <w:marTop w:val="0"/>
      <w:marBottom w:val="0"/>
      <w:divBdr>
        <w:top w:val="none" w:sz="0" w:space="0" w:color="auto"/>
        <w:left w:val="none" w:sz="0" w:space="0" w:color="auto"/>
        <w:bottom w:val="none" w:sz="0" w:space="0" w:color="auto"/>
        <w:right w:val="none" w:sz="0" w:space="0" w:color="auto"/>
      </w:divBdr>
    </w:div>
    <w:div w:id="36704628">
      <w:bodyDiv w:val="1"/>
      <w:marLeft w:val="0"/>
      <w:marRight w:val="0"/>
      <w:marTop w:val="0"/>
      <w:marBottom w:val="0"/>
      <w:divBdr>
        <w:top w:val="none" w:sz="0" w:space="0" w:color="auto"/>
        <w:left w:val="none" w:sz="0" w:space="0" w:color="auto"/>
        <w:bottom w:val="none" w:sz="0" w:space="0" w:color="auto"/>
        <w:right w:val="none" w:sz="0" w:space="0" w:color="auto"/>
      </w:divBdr>
    </w:div>
    <w:div w:id="44447848">
      <w:bodyDiv w:val="1"/>
      <w:marLeft w:val="0"/>
      <w:marRight w:val="0"/>
      <w:marTop w:val="0"/>
      <w:marBottom w:val="0"/>
      <w:divBdr>
        <w:top w:val="none" w:sz="0" w:space="0" w:color="auto"/>
        <w:left w:val="none" w:sz="0" w:space="0" w:color="auto"/>
        <w:bottom w:val="none" w:sz="0" w:space="0" w:color="auto"/>
        <w:right w:val="none" w:sz="0" w:space="0" w:color="auto"/>
      </w:divBdr>
      <w:divsChild>
        <w:div w:id="2141068054">
          <w:marLeft w:val="0"/>
          <w:marRight w:val="0"/>
          <w:marTop w:val="100"/>
          <w:marBottom w:val="136"/>
          <w:divBdr>
            <w:top w:val="none" w:sz="0" w:space="0" w:color="auto"/>
            <w:left w:val="none" w:sz="0" w:space="0" w:color="auto"/>
            <w:bottom w:val="none" w:sz="0" w:space="0" w:color="auto"/>
            <w:right w:val="none" w:sz="0" w:space="0" w:color="auto"/>
          </w:divBdr>
        </w:div>
        <w:div w:id="806511546">
          <w:marLeft w:val="0"/>
          <w:marRight w:val="0"/>
          <w:marTop w:val="100"/>
          <w:marBottom w:val="136"/>
          <w:divBdr>
            <w:top w:val="none" w:sz="0" w:space="0" w:color="auto"/>
            <w:left w:val="none" w:sz="0" w:space="0" w:color="auto"/>
            <w:bottom w:val="none" w:sz="0" w:space="0" w:color="auto"/>
            <w:right w:val="none" w:sz="0" w:space="0" w:color="auto"/>
          </w:divBdr>
        </w:div>
      </w:divsChild>
    </w:div>
    <w:div w:id="79723188">
      <w:bodyDiv w:val="1"/>
      <w:marLeft w:val="0"/>
      <w:marRight w:val="0"/>
      <w:marTop w:val="0"/>
      <w:marBottom w:val="0"/>
      <w:divBdr>
        <w:top w:val="none" w:sz="0" w:space="0" w:color="auto"/>
        <w:left w:val="none" w:sz="0" w:space="0" w:color="auto"/>
        <w:bottom w:val="none" w:sz="0" w:space="0" w:color="auto"/>
        <w:right w:val="none" w:sz="0" w:space="0" w:color="auto"/>
      </w:divBdr>
      <w:divsChild>
        <w:div w:id="402410186">
          <w:marLeft w:val="0"/>
          <w:marRight w:val="0"/>
          <w:marTop w:val="100"/>
          <w:marBottom w:val="136"/>
          <w:divBdr>
            <w:top w:val="none" w:sz="0" w:space="0" w:color="auto"/>
            <w:left w:val="none" w:sz="0" w:space="0" w:color="auto"/>
            <w:bottom w:val="none" w:sz="0" w:space="0" w:color="auto"/>
            <w:right w:val="none" w:sz="0" w:space="0" w:color="auto"/>
          </w:divBdr>
        </w:div>
        <w:div w:id="1359891281">
          <w:marLeft w:val="0"/>
          <w:marRight w:val="0"/>
          <w:marTop w:val="100"/>
          <w:marBottom w:val="136"/>
          <w:divBdr>
            <w:top w:val="none" w:sz="0" w:space="0" w:color="auto"/>
            <w:left w:val="none" w:sz="0" w:space="0" w:color="auto"/>
            <w:bottom w:val="none" w:sz="0" w:space="0" w:color="auto"/>
            <w:right w:val="none" w:sz="0" w:space="0" w:color="auto"/>
          </w:divBdr>
        </w:div>
      </w:divsChild>
    </w:div>
    <w:div w:id="88813210">
      <w:bodyDiv w:val="1"/>
      <w:marLeft w:val="0"/>
      <w:marRight w:val="0"/>
      <w:marTop w:val="0"/>
      <w:marBottom w:val="0"/>
      <w:divBdr>
        <w:top w:val="none" w:sz="0" w:space="0" w:color="auto"/>
        <w:left w:val="none" w:sz="0" w:space="0" w:color="auto"/>
        <w:bottom w:val="none" w:sz="0" w:space="0" w:color="auto"/>
        <w:right w:val="none" w:sz="0" w:space="0" w:color="auto"/>
      </w:divBdr>
      <w:divsChild>
        <w:div w:id="65228021">
          <w:marLeft w:val="0"/>
          <w:marRight w:val="0"/>
          <w:marTop w:val="100"/>
          <w:marBottom w:val="136"/>
          <w:divBdr>
            <w:top w:val="none" w:sz="0" w:space="0" w:color="auto"/>
            <w:left w:val="none" w:sz="0" w:space="0" w:color="auto"/>
            <w:bottom w:val="none" w:sz="0" w:space="0" w:color="auto"/>
            <w:right w:val="none" w:sz="0" w:space="0" w:color="auto"/>
          </w:divBdr>
        </w:div>
        <w:div w:id="1663385463">
          <w:marLeft w:val="0"/>
          <w:marRight w:val="0"/>
          <w:marTop w:val="100"/>
          <w:marBottom w:val="136"/>
          <w:divBdr>
            <w:top w:val="none" w:sz="0" w:space="0" w:color="auto"/>
            <w:left w:val="none" w:sz="0" w:space="0" w:color="auto"/>
            <w:bottom w:val="none" w:sz="0" w:space="0" w:color="auto"/>
            <w:right w:val="none" w:sz="0" w:space="0" w:color="auto"/>
          </w:divBdr>
        </w:div>
        <w:div w:id="1100756857">
          <w:marLeft w:val="0"/>
          <w:marRight w:val="0"/>
          <w:marTop w:val="100"/>
          <w:marBottom w:val="136"/>
          <w:divBdr>
            <w:top w:val="none" w:sz="0" w:space="0" w:color="auto"/>
            <w:left w:val="none" w:sz="0" w:space="0" w:color="auto"/>
            <w:bottom w:val="none" w:sz="0" w:space="0" w:color="auto"/>
            <w:right w:val="none" w:sz="0" w:space="0" w:color="auto"/>
          </w:divBdr>
        </w:div>
        <w:div w:id="1024677254">
          <w:marLeft w:val="0"/>
          <w:marRight w:val="0"/>
          <w:marTop w:val="100"/>
          <w:marBottom w:val="136"/>
          <w:divBdr>
            <w:top w:val="none" w:sz="0" w:space="0" w:color="auto"/>
            <w:left w:val="none" w:sz="0" w:space="0" w:color="auto"/>
            <w:bottom w:val="none" w:sz="0" w:space="0" w:color="auto"/>
            <w:right w:val="none" w:sz="0" w:space="0" w:color="auto"/>
          </w:divBdr>
        </w:div>
      </w:divsChild>
    </w:div>
    <w:div w:id="103887055">
      <w:bodyDiv w:val="1"/>
      <w:marLeft w:val="0"/>
      <w:marRight w:val="0"/>
      <w:marTop w:val="0"/>
      <w:marBottom w:val="0"/>
      <w:divBdr>
        <w:top w:val="none" w:sz="0" w:space="0" w:color="auto"/>
        <w:left w:val="none" w:sz="0" w:space="0" w:color="auto"/>
        <w:bottom w:val="none" w:sz="0" w:space="0" w:color="auto"/>
        <w:right w:val="none" w:sz="0" w:space="0" w:color="auto"/>
      </w:divBdr>
      <w:divsChild>
        <w:div w:id="117341850">
          <w:marLeft w:val="0"/>
          <w:marRight w:val="0"/>
          <w:marTop w:val="100"/>
          <w:marBottom w:val="136"/>
          <w:divBdr>
            <w:top w:val="none" w:sz="0" w:space="0" w:color="auto"/>
            <w:left w:val="none" w:sz="0" w:space="0" w:color="auto"/>
            <w:bottom w:val="none" w:sz="0" w:space="0" w:color="auto"/>
            <w:right w:val="none" w:sz="0" w:space="0" w:color="auto"/>
          </w:divBdr>
        </w:div>
      </w:divsChild>
    </w:div>
    <w:div w:id="135686994">
      <w:bodyDiv w:val="1"/>
      <w:marLeft w:val="0"/>
      <w:marRight w:val="0"/>
      <w:marTop w:val="0"/>
      <w:marBottom w:val="0"/>
      <w:divBdr>
        <w:top w:val="none" w:sz="0" w:space="0" w:color="auto"/>
        <w:left w:val="none" w:sz="0" w:space="0" w:color="auto"/>
        <w:bottom w:val="none" w:sz="0" w:space="0" w:color="auto"/>
        <w:right w:val="none" w:sz="0" w:space="0" w:color="auto"/>
      </w:divBdr>
      <w:divsChild>
        <w:div w:id="481116283">
          <w:marLeft w:val="0"/>
          <w:marRight w:val="0"/>
          <w:marTop w:val="100"/>
          <w:marBottom w:val="136"/>
          <w:divBdr>
            <w:top w:val="none" w:sz="0" w:space="0" w:color="auto"/>
            <w:left w:val="none" w:sz="0" w:space="0" w:color="auto"/>
            <w:bottom w:val="none" w:sz="0" w:space="0" w:color="auto"/>
            <w:right w:val="none" w:sz="0" w:space="0" w:color="auto"/>
          </w:divBdr>
        </w:div>
        <w:div w:id="1110972585">
          <w:marLeft w:val="0"/>
          <w:marRight w:val="0"/>
          <w:marTop w:val="100"/>
          <w:marBottom w:val="136"/>
          <w:divBdr>
            <w:top w:val="none" w:sz="0" w:space="0" w:color="auto"/>
            <w:left w:val="none" w:sz="0" w:space="0" w:color="auto"/>
            <w:bottom w:val="none" w:sz="0" w:space="0" w:color="auto"/>
            <w:right w:val="none" w:sz="0" w:space="0" w:color="auto"/>
          </w:divBdr>
        </w:div>
      </w:divsChild>
    </w:div>
    <w:div w:id="139468953">
      <w:bodyDiv w:val="1"/>
      <w:marLeft w:val="0"/>
      <w:marRight w:val="0"/>
      <w:marTop w:val="0"/>
      <w:marBottom w:val="0"/>
      <w:divBdr>
        <w:top w:val="none" w:sz="0" w:space="0" w:color="auto"/>
        <w:left w:val="none" w:sz="0" w:space="0" w:color="auto"/>
        <w:bottom w:val="none" w:sz="0" w:space="0" w:color="auto"/>
        <w:right w:val="none" w:sz="0" w:space="0" w:color="auto"/>
      </w:divBdr>
    </w:div>
    <w:div w:id="157814101">
      <w:bodyDiv w:val="1"/>
      <w:marLeft w:val="0"/>
      <w:marRight w:val="0"/>
      <w:marTop w:val="0"/>
      <w:marBottom w:val="0"/>
      <w:divBdr>
        <w:top w:val="none" w:sz="0" w:space="0" w:color="auto"/>
        <w:left w:val="none" w:sz="0" w:space="0" w:color="auto"/>
        <w:bottom w:val="none" w:sz="0" w:space="0" w:color="auto"/>
        <w:right w:val="none" w:sz="0" w:space="0" w:color="auto"/>
      </w:divBdr>
    </w:div>
    <w:div w:id="190917869">
      <w:bodyDiv w:val="1"/>
      <w:marLeft w:val="0"/>
      <w:marRight w:val="0"/>
      <w:marTop w:val="0"/>
      <w:marBottom w:val="0"/>
      <w:divBdr>
        <w:top w:val="none" w:sz="0" w:space="0" w:color="auto"/>
        <w:left w:val="none" w:sz="0" w:space="0" w:color="auto"/>
        <w:bottom w:val="none" w:sz="0" w:space="0" w:color="auto"/>
        <w:right w:val="none" w:sz="0" w:space="0" w:color="auto"/>
      </w:divBdr>
    </w:div>
    <w:div w:id="284505743">
      <w:bodyDiv w:val="1"/>
      <w:marLeft w:val="0"/>
      <w:marRight w:val="0"/>
      <w:marTop w:val="0"/>
      <w:marBottom w:val="0"/>
      <w:divBdr>
        <w:top w:val="none" w:sz="0" w:space="0" w:color="auto"/>
        <w:left w:val="none" w:sz="0" w:space="0" w:color="auto"/>
        <w:bottom w:val="none" w:sz="0" w:space="0" w:color="auto"/>
        <w:right w:val="none" w:sz="0" w:space="0" w:color="auto"/>
      </w:divBdr>
    </w:div>
    <w:div w:id="383021141">
      <w:bodyDiv w:val="1"/>
      <w:marLeft w:val="0"/>
      <w:marRight w:val="0"/>
      <w:marTop w:val="0"/>
      <w:marBottom w:val="0"/>
      <w:divBdr>
        <w:top w:val="none" w:sz="0" w:space="0" w:color="auto"/>
        <w:left w:val="none" w:sz="0" w:space="0" w:color="auto"/>
        <w:bottom w:val="none" w:sz="0" w:space="0" w:color="auto"/>
        <w:right w:val="none" w:sz="0" w:space="0" w:color="auto"/>
      </w:divBdr>
    </w:div>
    <w:div w:id="395780244">
      <w:bodyDiv w:val="1"/>
      <w:marLeft w:val="0"/>
      <w:marRight w:val="0"/>
      <w:marTop w:val="0"/>
      <w:marBottom w:val="0"/>
      <w:divBdr>
        <w:top w:val="none" w:sz="0" w:space="0" w:color="auto"/>
        <w:left w:val="none" w:sz="0" w:space="0" w:color="auto"/>
        <w:bottom w:val="none" w:sz="0" w:space="0" w:color="auto"/>
        <w:right w:val="none" w:sz="0" w:space="0" w:color="auto"/>
      </w:divBdr>
      <w:divsChild>
        <w:div w:id="1354499618">
          <w:marLeft w:val="0"/>
          <w:marRight w:val="0"/>
          <w:marTop w:val="100"/>
          <w:marBottom w:val="136"/>
          <w:divBdr>
            <w:top w:val="none" w:sz="0" w:space="0" w:color="auto"/>
            <w:left w:val="none" w:sz="0" w:space="0" w:color="auto"/>
            <w:bottom w:val="none" w:sz="0" w:space="0" w:color="auto"/>
            <w:right w:val="none" w:sz="0" w:space="0" w:color="auto"/>
          </w:divBdr>
        </w:div>
        <w:div w:id="1142431446">
          <w:marLeft w:val="0"/>
          <w:marRight w:val="0"/>
          <w:marTop w:val="100"/>
          <w:marBottom w:val="136"/>
          <w:divBdr>
            <w:top w:val="none" w:sz="0" w:space="0" w:color="auto"/>
            <w:left w:val="none" w:sz="0" w:space="0" w:color="auto"/>
            <w:bottom w:val="none" w:sz="0" w:space="0" w:color="auto"/>
            <w:right w:val="none" w:sz="0" w:space="0" w:color="auto"/>
          </w:divBdr>
        </w:div>
        <w:div w:id="92167028">
          <w:marLeft w:val="0"/>
          <w:marRight w:val="0"/>
          <w:marTop w:val="100"/>
          <w:marBottom w:val="136"/>
          <w:divBdr>
            <w:top w:val="none" w:sz="0" w:space="0" w:color="auto"/>
            <w:left w:val="none" w:sz="0" w:space="0" w:color="auto"/>
            <w:bottom w:val="none" w:sz="0" w:space="0" w:color="auto"/>
            <w:right w:val="none" w:sz="0" w:space="0" w:color="auto"/>
          </w:divBdr>
        </w:div>
        <w:div w:id="293798310">
          <w:marLeft w:val="0"/>
          <w:marRight w:val="0"/>
          <w:marTop w:val="100"/>
          <w:marBottom w:val="136"/>
          <w:divBdr>
            <w:top w:val="none" w:sz="0" w:space="0" w:color="auto"/>
            <w:left w:val="none" w:sz="0" w:space="0" w:color="auto"/>
            <w:bottom w:val="none" w:sz="0" w:space="0" w:color="auto"/>
            <w:right w:val="none" w:sz="0" w:space="0" w:color="auto"/>
          </w:divBdr>
        </w:div>
        <w:div w:id="1226261892">
          <w:marLeft w:val="0"/>
          <w:marRight w:val="0"/>
          <w:marTop w:val="100"/>
          <w:marBottom w:val="136"/>
          <w:divBdr>
            <w:top w:val="none" w:sz="0" w:space="0" w:color="auto"/>
            <w:left w:val="none" w:sz="0" w:space="0" w:color="auto"/>
            <w:bottom w:val="none" w:sz="0" w:space="0" w:color="auto"/>
            <w:right w:val="none" w:sz="0" w:space="0" w:color="auto"/>
          </w:divBdr>
        </w:div>
        <w:div w:id="2028631179">
          <w:marLeft w:val="0"/>
          <w:marRight w:val="0"/>
          <w:marTop w:val="100"/>
          <w:marBottom w:val="136"/>
          <w:divBdr>
            <w:top w:val="none" w:sz="0" w:space="0" w:color="auto"/>
            <w:left w:val="none" w:sz="0" w:space="0" w:color="auto"/>
            <w:bottom w:val="none" w:sz="0" w:space="0" w:color="auto"/>
            <w:right w:val="none" w:sz="0" w:space="0" w:color="auto"/>
          </w:divBdr>
        </w:div>
      </w:divsChild>
    </w:div>
    <w:div w:id="509948080">
      <w:bodyDiv w:val="1"/>
      <w:marLeft w:val="0"/>
      <w:marRight w:val="0"/>
      <w:marTop w:val="0"/>
      <w:marBottom w:val="0"/>
      <w:divBdr>
        <w:top w:val="none" w:sz="0" w:space="0" w:color="auto"/>
        <w:left w:val="none" w:sz="0" w:space="0" w:color="auto"/>
        <w:bottom w:val="none" w:sz="0" w:space="0" w:color="auto"/>
        <w:right w:val="none" w:sz="0" w:space="0" w:color="auto"/>
      </w:divBdr>
    </w:div>
    <w:div w:id="571740468">
      <w:bodyDiv w:val="1"/>
      <w:marLeft w:val="0"/>
      <w:marRight w:val="0"/>
      <w:marTop w:val="0"/>
      <w:marBottom w:val="0"/>
      <w:divBdr>
        <w:top w:val="none" w:sz="0" w:space="0" w:color="auto"/>
        <w:left w:val="none" w:sz="0" w:space="0" w:color="auto"/>
        <w:bottom w:val="none" w:sz="0" w:space="0" w:color="auto"/>
        <w:right w:val="none" w:sz="0" w:space="0" w:color="auto"/>
      </w:divBdr>
    </w:div>
    <w:div w:id="669910000">
      <w:bodyDiv w:val="1"/>
      <w:marLeft w:val="0"/>
      <w:marRight w:val="0"/>
      <w:marTop w:val="0"/>
      <w:marBottom w:val="0"/>
      <w:divBdr>
        <w:top w:val="none" w:sz="0" w:space="0" w:color="auto"/>
        <w:left w:val="none" w:sz="0" w:space="0" w:color="auto"/>
        <w:bottom w:val="none" w:sz="0" w:space="0" w:color="auto"/>
        <w:right w:val="none" w:sz="0" w:space="0" w:color="auto"/>
      </w:divBdr>
    </w:div>
    <w:div w:id="735782152">
      <w:bodyDiv w:val="1"/>
      <w:marLeft w:val="0"/>
      <w:marRight w:val="0"/>
      <w:marTop w:val="0"/>
      <w:marBottom w:val="0"/>
      <w:divBdr>
        <w:top w:val="none" w:sz="0" w:space="0" w:color="auto"/>
        <w:left w:val="none" w:sz="0" w:space="0" w:color="auto"/>
        <w:bottom w:val="none" w:sz="0" w:space="0" w:color="auto"/>
        <w:right w:val="none" w:sz="0" w:space="0" w:color="auto"/>
      </w:divBdr>
    </w:div>
    <w:div w:id="743375193">
      <w:bodyDiv w:val="1"/>
      <w:marLeft w:val="0"/>
      <w:marRight w:val="0"/>
      <w:marTop w:val="0"/>
      <w:marBottom w:val="0"/>
      <w:divBdr>
        <w:top w:val="none" w:sz="0" w:space="0" w:color="auto"/>
        <w:left w:val="none" w:sz="0" w:space="0" w:color="auto"/>
        <w:bottom w:val="none" w:sz="0" w:space="0" w:color="auto"/>
        <w:right w:val="none" w:sz="0" w:space="0" w:color="auto"/>
      </w:divBdr>
    </w:div>
    <w:div w:id="773867968">
      <w:bodyDiv w:val="1"/>
      <w:marLeft w:val="0"/>
      <w:marRight w:val="0"/>
      <w:marTop w:val="0"/>
      <w:marBottom w:val="0"/>
      <w:divBdr>
        <w:top w:val="none" w:sz="0" w:space="0" w:color="auto"/>
        <w:left w:val="none" w:sz="0" w:space="0" w:color="auto"/>
        <w:bottom w:val="none" w:sz="0" w:space="0" w:color="auto"/>
        <w:right w:val="none" w:sz="0" w:space="0" w:color="auto"/>
      </w:divBdr>
      <w:divsChild>
        <w:div w:id="156503202">
          <w:marLeft w:val="0"/>
          <w:marRight w:val="0"/>
          <w:marTop w:val="0"/>
          <w:marBottom w:val="0"/>
          <w:divBdr>
            <w:top w:val="none" w:sz="0" w:space="0" w:color="auto"/>
            <w:left w:val="none" w:sz="0" w:space="0" w:color="auto"/>
            <w:bottom w:val="none" w:sz="0" w:space="0" w:color="auto"/>
            <w:right w:val="none" w:sz="0" w:space="0" w:color="auto"/>
          </w:divBdr>
          <w:divsChild>
            <w:div w:id="1414473724">
              <w:marLeft w:val="0"/>
              <w:marRight w:val="0"/>
              <w:marTop w:val="0"/>
              <w:marBottom w:val="300"/>
              <w:divBdr>
                <w:top w:val="none" w:sz="0" w:space="0" w:color="auto"/>
                <w:left w:val="none" w:sz="0" w:space="0" w:color="auto"/>
                <w:bottom w:val="none" w:sz="0" w:space="0" w:color="auto"/>
                <w:right w:val="none" w:sz="0" w:space="0" w:color="auto"/>
              </w:divBdr>
              <w:divsChild>
                <w:div w:id="1552418435">
                  <w:marLeft w:val="0"/>
                  <w:marRight w:val="0"/>
                  <w:marTop w:val="0"/>
                  <w:marBottom w:val="0"/>
                  <w:divBdr>
                    <w:top w:val="none" w:sz="0" w:space="0" w:color="auto"/>
                    <w:left w:val="none" w:sz="0" w:space="0" w:color="auto"/>
                    <w:bottom w:val="none" w:sz="0" w:space="0" w:color="auto"/>
                    <w:right w:val="none" w:sz="0" w:space="0" w:color="auto"/>
                  </w:divBdr>
                  <w:divsChild>
                    <w:div w:id="15798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0863">
      <w:bodyDiv w:val="1"/>
      <w:marLeft w:val="0"/>
      <w:marRight w:val="0"/>
      <w:marTop w:val="0"/>
      <w:marBottom w:val="0"/>
      <w:divBdr>
        <w:top w:val="none" w:sz="0" w:space="0" w:color="auto"/>
        <w:left w:val="none" w:sz="0" w:space="0" w:color="auto"/>
        <w:bottom w:val="none" w:sz="0" w:space="0" w:color="auto"/>
        <w:right w:val="none" w:sz="0" w:space="0" w:color="auto"/>
      </w:divBdr>
      <w:divsChild>
        <w:div w:id="997540128">
          <w:marLeft w:val="0"/>
          <w:marRight w:val="0"/>
          <w:marTop w:val="100"/>
          <w:marBottom w:val="136"/>
          <w:divBdr>
            <w:top w:val="none" w:sz="0" w:space="0" w:color="auto"/>
            <w:left w:val="none" w:sz="0" w:space="0" w:color="auto"/>
            <w:bottom w:val="none" w:sz="0" w:space="0" w:color="auto"/>
            <w:right w:val="none" w:sz="0" w:space="0" w:color="auto"/>
          </w:divBdr>
        </w:div>
        <w:div w:id="250311572">
          <w:marLeft w:val="0"/>
          <w:marRight w:val="0"/>
          <w:marTop w:val="100"/>
          <w:marBottom w:val="136"/>
          <w:divBdr>
            <w:top w:val="none" w:sz="0" w:space="0" w:color="auto"/>
            <w:left w:val="none" w:sz="0" w:space="0" w:color="auto"/>
            <w:bottom w:val="none" w:sz="0" w:space="0" w:color="auto"/>
            <w:right w:val="none" w:sz="0" w:space="0" w:color="auto"/>
          </w:divBdr>
        </w:div>
      </w:divsChild>
    </w:div>
    <w:div w:id="800343337">
      <w:bodyDiv w:val="1"/>
      <w:marLeft w:val="0"/>
      <w:marRight w:val="0"/>
      <w:marTop w:val="0"/>
      <w:marBottom w:val="0"/>
      <w:divBdr>
        <w:top w:val="none" w:sz="0" w:space="0" w:color="auto"/>
        <w:left w:val="none" w:sz="0" w:space="0" w:color="auto"/>
        <w:bottom w:val="none" w:sz="0" w:space="0" w:color="auto"/>
        <w:right w:val="none" w:sz="0" w:space="0" w:color="auto"/>
      </w:divBdr>
    </w:div>
    <w:div w:id="977762244">
      <w:bodyDiv w:val="1"/>
      <w:marLeft w:val="0"/>
      <w:marRight w:val="0"/>
      <w:marTop w:val="0"/>
      <w:marBottom w:val="0"/>
      <w:divBdr>
        <w:top w:val="none" w:sz="0" w:space="0" w:color="auto"/>
        <w:left w:val="none" w:sz="0" w:space="0" w:color="auto"/>
        <w:bottom w:val="none" w:sz="0" w:space="0" w:color="auto"/>
        <w:right w:val="none" w:sz="0" w:space="0" w:color="auto"/>
      </w:divBdr>
    </w:div>
    <w:div w:id="1009329354">
      <w:bodyDiv w:val="1"/>
      <w:marLeft w:val="0"/>
      <w:marRight w:val="0"/>
      <w:marTop w:val="0"/>
      <w:marBottom w:val="0"/>
      <w:divBdr>
        <w:top w:val="none" w:sz="0" w:space="0" w:color="auto"/>
        <w:left w:val="none" w:sz="0" w:space="0" w:color="auto"/>
        <w:bottom w:val="none" w:sz="0" w:space="0" w:color="auto"/>
        <w:right w:val="none" w:sz="0" w:space="0" w:color="auto"/>
      </w:divBdr>
      <w:divsChild>
        <w:div w:id="164633123">
          <w:marLeft w:val="0"/>
          <w:marRight w:val="0"/>
          <w:marTop w:val="100"/>
          <w:marBottom w:val="136"/>
          <w:divBdr>
            <w:top w:val="none" w:sz="0" w:space="0" w:color="auto"/>
            <w:left w:val="none" w:sz="0" w:space="0" w:color="auto"/>
            <w:bottom w:val="none" w:sz="0" w:space="0" w:color="auto"/>
            <w:right w:val="none" w:sz="0" w:space="0" w:color="auto"/>
          </w:divBdr>
        </w:div>
        <w:div w:id="1319770640">
          <w:marLeft w:val="0"/>
          <w:marRight w:val="0"/>
          <w:marTop w:val="100"/>
          <w:marBottom w:val="136"/>
          <w:divBdr>
            <w:top w:val="none" w:sz="0" w:space="0" w:color="auto"/>
            <w:left w:val="none" w:sz="0" w:space="0" w:color="auto"/>
            <w:bottom w:val="none" w:sz="0" w:space="0" w:color="auto"/>
            <w:right w:val="none" w:sz="0" w:space="0" w:color="auto"/>
          </w:divBdr>
        </w:div>
        <w:div w:id="1555965480">
          <w:marLeft w:val="0"/>
          <w:marRight w:val="0"/>
          <w:marTop w:val="100"/>
          <w:marBottom w:val="136"/>
          <w:divBdr>
            <w:top w:val="none" w:sz="0" w:space="0" w:color="auto"/>
            <w:left w:val="none" w:sz="0" w:space="0" w:color="auto"/>
            <w:bottom w:val="none" w:sz="0" w:space="0" w:color="auto"/>
            <w:right w:val="none" w:sz="0" w:space="0" w:color="auto"/>
          </w:divBdr>
        </w:div>
        <w:div w:id="1471361853">
          <w:marLeft w:val="0"/>
          <w:marRight w:val="0"/>
          <w:marTop w:val="100"/>
          <w:marBottom w:val="136"/>
          <w:divBdr>
            <w:top w:val="none" w:sz="0" w:space="0" w:color="auto"/>
            <w:left w:val="none" w:sz="0" w:space="0" w:color="auto"/>
            <w:bottom w:val="none" w:sz="0" w:space="0" w:color="auto"/>
            <w:right w:val="none" w:sz="0" w:space="0" w:color="auto"/>
          </w:divBdr>
        </w:div>
      </w:divsChild>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66296969">
      <w:bodyDiv w:val="1"/>
      <w:marLeft w:val="0"/>
      <w:marRight w:val="0"/>
      <w:marTop w:val="0"/>
      <w:marBottom w:val="0"/>
      <w:divBdr>
        <w:top w:val="none" w:sz="0" w:space="0" w:color="auto"/>
        <w:left w:val="none" w:sz="0" w:space="0" w:color="auto"/>
        <w:bottom w:val="none" w:sz="0" w:space="0" w:color="auto"/>
        <w:right w:val="none" w:sz="0" w:space="0" w:color="auto"/>
      </w:divBdr>
    </w:div>
    <w:div w:id="1089350128">
      <w:bodyDiv w:val="1"/>
      <w:marLeft w:val="0"/>
      <w:marRight w:val="0"/>
      <w:marTop w:val="0"/>
      <w:marBottom w:val="0"/>
      <w:divBdr>
        <w:top w:val="none" w:sz="0" w:space="0" w:color="auto"/>
        <w:left w:val="none" w:sz="0" w:space="0" w:color="auto"/>
        <w:bottom w:val="none" w:sz="0" w:space="0" w:color="auto"/>
        <w:right w:val="none" w:sz="0" w:space="0" w:color="auto"/>
      </w:divBdr>
    </w:div>
    <w:div w:id="1100568306">
      <w:bodyDiv w:val="1"/>
      <w:marLeft w:val="0"/>
      <w:marRight w:val="0"/>
      <w:marTop w:val="0"/>
      <w:marBottom w:val="0"/>
      <w:divBdr>
        <w:top w:val="none" w:sz="0" w:space="0" w:color="auto"/>
        <w:left w:val="none" w:sz="0" w:space="0" w:color="auto"/>
        <w:bottom w:val="none" w:sz="0" w:space="0" w:color="auto"/>
        <w:right w:val="none" w:sz="0" w:space="0" w:color="auto"/>
      </w:divBdr>
    </w:div>
    <w:div w:id="1111633194">
      <w:bodyDiv w:val="1"/>
      <w:marLeft w:val="0"/>
      <w:marRight w:val="0"/>
      <w:marTop w:val="0"/>
      <w:marBottom w:val="0"/>
      <w:divBdr>
        <w:top w:val="none" w:sz="0" w:space="0" w:color="auto"/>
        <w:left w:val="none" w:sz="0" w:space="0" w:color="auto"/>
        <w:bottom w:val="none" w:sz="0" w:space="0" w:color="auto"/>
        <w:right w:val="none" w:sz="0" w:space="0" w:color="auto"/>
      </w:divBdr>
      <w:divsChild>
        <w:div w:id="1435591554">
          <w:marLeft w:val="0"/>
          <w:marRight w:val="0"/>
          <w:marTop w:val="100"/>
          <w:marBottom w:val="136"/>
          <w:divBdr>
            <w:top w:val="none" w:sz="0" w:space="0" w:color="auto"/>
            <w:left w:val="none" w:sz="0" w:space="0" w:color="auto"/>
            <w:bottom w:val="none" w:sz="0" w:space="0" w:color="auto"/>
            <w:right w:val="none" w:sz="0" w:space="0" w:color="auto"/>
          </w:divBdr>
        </w:div>
        <w:div w:id="184366725">
          <w:marLeft w:val="0"/>
          <w:marRight w:val="0"/>
          <w:marTop w:val="100"/>
          <w:marBottom w:val="136"/>
          <w:divBdr>
            <w:top w:val="none" w:sz="0" w:space="0" w:color="auto"/>
            <w:left w:val="none" w:sz="0" w:space="0" w:color="auto"/>
            <w:bottom w:val="none" w:sz="0" w:space="0" w:color="auto"/>
            <w:right w:val="none" w:sz="0" w:space="0" w:color="auto"/>
          </w:divBdr>
        </w:div>
        <w:div w:id="320089319">
          <w:marLeft w:val="0"/>
          <w:marRight w:val="0"/>
          <w:marTop w:val="100"/>
          <w:marBottom w:val="136"/>
          <w:divBdr>
            <w:top w:val="none" w:sz="0" w:space="0" w:color="auto"/>
            <w:left w:val="none" w:sz="0" w:space="0" w:color="auto"/>
            <w:bottom w:val="none" w:sz="0" w:space="0" w:color="auto"/>
            <w:right w:val="none" w:sz="0" w:space="0" w:color="auto"/>
          </w:divBdr>
        </w:div>
      </w:divsChild>
    </w:div>
    <w:div w:id="1269778350">
      <w:bodyDiv w:val="1"/>
      <w:marLeft w:val="0"/>
      <w:marRight w:val="0"/>
      <w:marTop w:val="0"/>
      <w:marBottom w:val="0"/>
      <w:divBdr>
        <w:top w:val="none" w:sz="0" w:space="0" w:color="auto"/>
        <w:left w:val="none" w:sz="0" w:space="0" w:color="auto"/>
        <w:bottom w:val="none" w:sz="0" w:space="0" w:color="auto"/>
        <w:right w:val="none" w:sz="0" w:space="0" w:color="auto"/>
      </w:divBdr>
    </w:div>
    <w:div w:id="1271007784">
      <w:bodyDiv w:val="1"/>
      <w:marLeft w:val="0"/>
      <w:marRight w:val="0"/>
      <w:marTop w:val="0"/>
      <w:marBottom w:val="0"/>
      <w:divBdr>
        <w:top w:val="none" w:sz="0" w:space="0" w:color="auto"/>
        <w:left w:val="none" w:sz="0" w:space="0" w:color="auto"/>
        <w:bottom w:val="none" w:sz="0" w:space="0" w:color="auto"/>
        <w:right w:val="none" w:sz="0" w:space="0" w:color="auto"/>
      </w:divBdr>
    </w:div>
    <w:div w:id="1332948814">
      <w:bodyDiv w:val="1"/>
      <w:marLeft w:val="0"/>
      <w:marRight w:val="0"/>
      <w:marTop w:val="0"/>
      <w:marBottom w:val="0"/>
      <w:divBdr>
        <w:top w:val="none" w:sz="0" w:space="0" w:color="auto"/>
        <w:left w:val="none" w:sz="0" w:space="0" w:color="auto"/>
        <w:bottom w:val="none" w:sz="0" w:space="0" w:color="auto"/>
        <w:right w:val="none" w:sz="0" w:space="0" w:color="auto"/>
      </w:divBdr>
    </w:div>
    <w:div w:id="1362438904">
      <w:bodyDiv w:val="1"/>
      <w:marLeft w:val="0"/>
      <w:marRight w:val="0"/>
      <w:marTop w:val="0"/>
      <w:marBottom w:val="0"/>
      <w:divBdr>
        <w:top w:val="none" w:sz="0" w:space="0" w:color="auto"/>
        <w:left w:val="none" w:sz="0" w:space="0" w:color="auto"/>
        <w:bottom w:val="none" w:sz="0" w:space="0" w:color="auto"/>
        <w:right w:val="none" w:sz="0" w:space="0" w:color="auto"/>
      </w:divBdr>
    </w:div>
    <w:div w:id="1390301243">
      <w:bodyDiv w:val="1"/>
      <w:marLeft w:val="0"/>
      <w:marRight w:val="0"/>
      <w:marTop w:val="0"/>
      <w:marBottom w:val="0"/>
      <w:divBdr>
        <w:top w:val="none" w:sz="0" w:space="0" w:color="auto"/>
        <w:left w:val="none" w:sz="0" w:space="0" w:color="auto"/>
        <w:bottom w:val="none" w:sz="0" w:space="0" w:color="auto"/>
        <w:right w:val="none" w:sz="0" w:space="0" w:color="auto"/>
      </w:divBdr>
    </w:div>
    <w:div w:id="1607301041">
      <w:bodyDiv w:val="1"/>
      <w:marLeft w:val="0"/>
      <w:marRight w:val="0"/>
      <w:marTop w:val="0"/>
      <w:marBottom w:val="0"/>
      <w:divBdr>
        <w:top w:val="none" w:sz="0" w:space="0" w:color="auto"/>
        <w:left w:val="none" w:sz="0" w:space="0" w:color="auto"/>
        <w:bottom w:val="none" w:sz="0" w:space="0" w:color="auto"/>
        <w:right w:val="none" w:sz="0" w:space="0" w:color="auto"/>
      </w:divBdr>
    </w:div>
    <w:div w:id="1679187123">
      <w:bodyDiv w:val="1"/>
      <w:marLeft w:val="0"/>
      <w:marRight w:val="0"/>
      <w:marTop w:val="0"/>
      <w:marBottom w:val="0"/>
      <w:divBdr>
        <w:top w:val="none" w:sz="0" w:space="0" w:color="auto"/>
        <w:left w:val="none" w:sz="0" w:space="0" w:color="auto"/>
        <w:bottom w:val="none" w:sz="0" w:space="0" w:color="auto"/>
        <w:right w:val="none" w:sz="0" w:space="0" w:color="auto"/>
      </w:divBdr>
    </w:div>
    <w:div w:id="1699508492">
      <w:bodyDiv w:val="1"/>
      <w:marLeft w:val="0"/>
      <w:marRight w:val="0"/>
      <w:marTop w:val="0"/>
      <w:marBottom w:val="0"/>
      <w:divBdr>
        <w:top w:val="none" w:sz="0" w:space="0" w:color="auto"/>
        <w:left w:val="none" w:sz="0" w:space="0" w:color="auto"/>
        <w:bottom w:val="none" w:sz="0" w:space="0" w:color="auto"/>
        <w:right w:val="none" w:sz="0" w:space="0" w:color="auto"/>
      </w:divBdr>
      <w:divsChild>
        <w:div w:id="66001381">
          <w:marLeft w:val="0"/>
          <w:marRight w:val="0"/>
          <w:marTop w:val="100"/>
          <w:marBottom w:val="136"/>
          <w:divBdr>
            <w:top w:val="none" w:sz="0" w:space="0" w:color="auto"/>
            <w:left w:val="none" w:sz="0" w:space="0" w:color="auto"/>
            <w:bottom w:val="none" w:sz="0" w:space="0" w:color="auto"/>
            <w:right w:val="none" w:sz="0" w:space="0" w:color="auto"/>
          </w:divBdr>
        </w:div>
      </w:divsChild>
    </w:div>
    <w:div w:id="1699891326">
      <w:bodyDiv w:val="1"/>
      <w:marLeft w:val="0"/>
      <w:marRight w:val="0"/>
      <w:marTop w:val="0"/>
      <w:marBottom w:val="0"/>
      <w:divBdr>
        <w:top w:val="none" w:sz="0" w:space="0" w:color="auto"/>
        <w:left w:val="none" w:sz="0" w:space="0" w:color="auto"/>
        <w:bottom w:val="none" w:sz="0" w:space="0" w:color="auto"/>
        <w:right w:val="none" w:sz="0" w:space="0" w:color="auto"/>
      </w:divBdr>
      <w:divsChild>
        <w:div w:id="2084527507">
          <w:marLeft w:val="0"/>
          <w:marRight w:val="0"/>
          <w:marTop w:val="0"/>
          <w:marBottom w:val="0"/>
          <w:divBdr>
            <w:top w:val="none" w:sz="0" w:space="0" w:color="auto"/>
            <w:left w:val="none" w:sz="0" w:space="0" w:color="auto"/>
            <w:bottom w:val="none" w:sz="0" w:space="0" w:color="auto"/>
            <w:right w:val="none" w:sz="0" w:space="0" w:color="auto"/>
          </w:divBdr>
          <w:divsChild>
            <w:div w:id="1282767720">
              <w:marLeft w:val="0"/>
              <w:marRight w:val="0"/>
              <w:marTop w:val="0"/>
              <w:marBottom w:val="300"/>
              <w:divBdr>
                <w:top w:val="none" w:sz="0" w:space="0" w:color="auto"/>
                <w:left w:val="none" w:sz="0" w:space="0" w:color="auto"/>
                <w:bottom w:val="none" w:sz="0" w:space="0" w:color="auto"/>
                <w:right w:val="none" w:sz="0" w:space="0" w:color="auto"/>
              </w:divBdr>
              <w:divsChild>
                <w:div w:id="1803157573">
                  <w:marLeft w:val="0"/>
                  <w:marRight w:val="0"/>
                  <w:marTop w:val="0"/>
                  <w:marBottom w:val="0"/>
                  <w:divBdr>
                    <w:top w:val="none" w:sz="0" w:space="0" w:color="auto"/>
                    <w:left w:val="none" w:sz="0" w:space="0" w:color="auto"/>
                    <w:bottom w:val="none" w:sz="0" w:space="0" w:color="auto"/>
                    <w:right w:val="none" w:sz="0" w:space="0" w:color="auto"/>
                  </w:divBdr>
                  <w:divsChild>
                    <w:div w:id="5187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4004">
      <w:bodyDiv w:val="1"/>
      <w:marLeft w:val="0"/>
      <w:marRight w:val="0"/>
      <w:marTop w:val="0"/>
      <w:marBottom w:val="0"/>
      <w:divBdr>
        <w:top w:val="none" w:sz="0" w:space="0" w:color="auto"/>
        <w:left w:val="none" w:sz="0" w:space="0" w:color="auto"/>
        <w:bottom w:val="none" w:sz="0" w:space="0" w:color="auto"/>
        <w:right w:val="none" w:sz="0" w:space="0" w:color="auto"/>
      </w:divBdr>
      <w:divsChild>
        <w:div w:id="18435749">
          <w:marLeft w:val="0"/>
          <w:marRight w:val="0"/>
          <w:marTop w:val="0"/>
          <w:marBottom w:val="180"/>
          <w:divBdr>
            <w:top w:val="none" w:sz="0" w:space="0" w:color="auto"/>
            <w:left w:val="none" w:sz="0" w:space="0" w:color="auto"/>
            <w:bottom w:val="none" w:sz="0" w:space="0" w:color="auto"/>
            <w:right w:val="none" w:sz="0" w:space="0" w:color="auto"/>
          </w:divBdr>
          <w:divsChild>
            <w:div w:id="383219313">
              <w:marLeft w:val="0"/>
              <w:marRight w:val="0"/>
              <w:marTop w:val="0"/>
              <w:marBottom w:val="300"/>
              <w:divBdr>
                <w:top w:val="none" w:sz="0" w:space="0" w:color="auto"/>
                <w:left w:val="none" w:sz="0" w:space="0" w:color="auto"/>
                <w:bottom w:val="none" w:sz="0" w:space="0" w:color="auto"/>
                <w:right w:val="none" w:sz="0" w:space="0" w:color="auto"/>
              </w:divBdr>
              <w:divsChild>
                <w:div w:id="1710762574">
                  <w:marLeft w:val="0"/>
                  <w:marRight w:val="0"/>
                  <w:marTop w:val="0"/>
                  <w:marBottom w:val="0"/>
                  <w:divBdr>
                    <w:top w:val="none" w:sz="0" w:space="0" w:color="auto"/>
                    <w:left w:val="none" w:sz="0" w:space="0" w:color="auto"/>
                    <w:bottom w:val="none" w:sz="0" w:space="0" w:color="auto"/>
                    <w:right w:val="none" w:sz="0" w:space="0" w:color="auto"/>
                  </w:divBdr>
                  <w:divsChild>
                    <w:div w:id="19009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7385">
          <w:marLeft w:val="0"/>
          <w:marRight w:val="0"/>
          <w:marTop w:val="0"/>
          <w:marBottom w:val="0"/>
          <w:divBdr>
            <w:top w:val="none" w:sz="0" w:space="0" w:color="auto"/>
            <w:left w:val="none" w:sz="0" w:space="0" w:color="auto"/>
            <w:bottom w:val="none" w:sz="0" w:space="0" w:color="auto"/>
            <w:right w:val="none" w:sz="0" w:space="0" w:color="auto"/>
          </w:divBdr>
        </w:div>
      </w:divsChild>
    </w:div>
    <w:div w:id="1733194726">
      <w:bodyDiv w:val="1"/>
      <w:marLeft w:val="0"/>
      <w:marRight w:val="0"/>
      <w:marTop w:val="0"/>
      <w:marBottom w:val="0"/>
      <w:divBdr>
        <w:top w:val="none" w:sz="0" w:space="0" w:color="auto"/>
        <w:left w:val="none" w:sz="0" w:space="0" w:color="auto"/>
        <w:bottom w:val="none" w:sz="0" w:space="0" w:color="auto"/>
        <w:right w:val="none" w:sz="0" w:space="0" w:color="auto"/>
      </w:divBdr>
      <w:divsChild>
        <w:div w:id="2125928439">
          <w:marLeft w:val="0"/>
          <w:marRight w:val="0"/>
          <w:marTop w:val="100"/>
          <w:marBottom w:val="136"/>
          <w:divBdr>
            <w:top w:val="none" w:sz="0" w:space="0" w:color="auto"/>
            <w:left w:val="none" w:sz="0" w:space="0" w:color="auto"/>
            <w:bottom w:val="none" w:sz="0" w:space="0" w:color="auto"/>
            <w:right w:val="none" w:sz="0" w:space="0" w:color="auto"/>
          </w:divBdr>
        </w:div>
      </w:divsChild>
    </w:div>
    <w:div w:id="1752238190">
      <w:bodyDiv w:val="1"/>
      <w:marLeft w:val="0"/>
      <w:marRight w:val="0"/>
      <w:marTop w:val="0"/>
      <w:marBottom w:val="0"/>
      <w:divBdr>
        <w:top w:val="none" w:sz="0" w:space="0" w:color="auto"/>
        <w:left w:val="none" w:sz="0" w:space="0" w:color="auto"/>
        <w:bottom w:val="none" w:sz="0" w:space="0" w:color="auto"/>
        <w:right w:val="none" w:sz="0" w:space="0" w:color="auto"/>
      </w:divBdr>
    </w:div>
    <w:div w:id="1805734552">
      <w:bodyDiv w:val="1"/>
      <w:marLeft w:val="0"/>
      <w:marRight w:val="0"/>
      <w:marTop w:val="0"/>
      <w:marBottom w:val="0"/>
      <w:divBdr>
        <w:top w:val="none" w:sz="0" w:space="0" w:color="auto"/>
        <w:left w:val="none" w:sz="0" w:space="0" w:color="auto"/>
        <w:bottom w:val="none" w:sz="0" w:space="0" w:color="auto"/>
        <w:right w:val="none" w:sz="0" w:space="0" w:color="auto"/>
      </w:divBdr>
      <w:divsChild>
        <w:div w:id="279916207">
          <w:marLeft w:val="0"/>
          <w:marRight w:val="0"/>
          <w:marTop w:val="100"/>
          <w:marBottom w:val="136"/>
          <w:divBdr>
            <w:top w:val="none" w:sz="0" w:space="0" w:color="auto"/>
            <w:left w:val="none" w:sz="0" w:space="0" w:color="auto"/>
            <w:bottom w:val="none" w:sz="0" w:space="0" w:color="auto"/>
            <w:right w:val="none" w:sz="0" w:space="0" w:color="auto"/>
          </w:divBdr>
        </w:div>
        <w:div w:id="2111587293">
          <w:marLeft w:val="0"/>
          <w:marRight w:val="0"/>
          <w:marTop w:val="100"/>
          <w:marBottom w:val="136"/>
          <w:divBdr>
            <w:top w:val="none" w:sz="0" w:space="0" w:color="auto"/>
            <w:left w:val="none" w:sz="0" w:space="0" w:color="auto"/>
            <w:bottom w:val="none" w:sz="0" w:space="0" w:color="auto"/>
            <w:right w:val="none" w:sz="0" w:space="0" w:color="auto"/>
          </w:divBdr>
        </w:div>
        <w:div w:id="390620400">
          <w:marLeft w:val="0"/>
          <w:marRight w:val="0"/>
          <w:marTop w:val="100"/>
          <w:marBottom w:val="136"/>
          <w:divBdr>
            <w:top w:val="none" w:sz="0" w:space="0" w:color="auto"/>
            <w:left w:val="none" w:sz="0" w:space="0" w:color="auto"/>
            <w:bottom w:val="none" w:sz="0" w:space="0" w:color="auto"/>
            <w:right w:val="none" w:sz="0" w:space="0" w:color="auto"/>
          </w:divBdr>
        </w:div>
      </w:divsChild>
    </w:div>
    <w:div w:id="1810703867">
      <w:bodyDiv w:val="1"/>
      <w:marLeft w:val="0"/>
      <w:marRight w:val="0"/>
      <w:marTop w:val="0"/>
      <w:marBottom w:val="0"/>
      <w:divBdr>
        <w:top w:val="none" w:sz="0" w:space="0" w:color="auto"/>
        <w:left w:val="none" w:sz="0" w:space="0" w:color="auto"/>
        <w:bottom w:val="none" w:sz="0" w:space="0" w:color="auto"/>
        <w:right w:val="none" w:sz="0" w:space="0" w:color="auto"/>
      </w:divBdr>
    </w:div>
    <w:div w:id="1852135130">
      <w:bodyDiv w:val="1"/>
      <w:marLeft w:val="0"/>
      <w:marRight w:val="0"/>
      <w:marTop w:val="0"/>
      <w:marBottom w:val="0"/>
      <w:divBdr>
        <w:top w:val="none" w:sz="0" w:space="0" w:color="auto"/>
        <w:left w:val="none" w:sz="0" w:space="0" w:color="auto"/>
        <w:bottom w:val="none" w:sz="0" w:space="0" w:color="auto"/>
        <w:right w:val="none" w:sz="0" w:space="0" w:color="auto"/>
      </w:divBdr>
      <w:divsChild>
        <w:div w:id="1613051060">
          <w:marLeft w:val="0"/>
          <w:marRight w:val="0"/>
          <w:marTop w:val="360"/>
          <w:marBottom w:val="360"/>
          <w:divBdr>
            <w:top w:val="none" w:sz="0" w:space="0" w:color="auto"/>
            <w:left w:val="none" w:sz="0" w:space="0" w:color="auto"/>
            <w:bottom w:val="none" w:sz="0" w:space="0" w:color="auto"/>
            <w:right w:val="none" w:sz="0" w:space="0" w:color="auto"/>
          </w:divBdr>
        </w:div>
      </w:divsChild>
    </w:div>
    <w:div w:id="1863207104">
      <w:bodyDiv w:val="1"/>
      <w:marLeft w:val="0"/>
      <w:marRight w:val="0"/>
      <w:marTop w:val="0"/>
      <w:marBottom w:val="0"/>
      <w:divBdr>
        <w:top w:val="none" w:sz="0" w:space="0" w:color="auto"/>
        <w:left w:val="none" w:sz="0" w:space="0" w:color="auto"/>
        <w:bottom w:val="none" w:sz="0" w:space="0" w:color="auto"/>
        <w:right w:val="none" w:sz="0" w:space="0" w:color="auto"/>
      </w:divBdr>
    </w:div>
    <w:div w:id="1990934278">
      <w:bodyDiv w:val="1"/>
      <w:marLeft w:val="0"/>
      <w:marRight w:val="0"/>
      <w:marTop w:val="0"/>
      <w:marBottom w:val="0"/>
      <w:divBdr>
        <w:top w:val="none" w:sz="0" w:space="0" w:color="auto"/>
        <w:left w:val="none" w:sz="0" w:space="0" w:color="auto"/>
        <w:bottom w:val="none" w:sz="0" w:space="0" w:color="auto"/>
        <w:right w:val="none" w:sz="0" w:space="0" w:color="auto"/>
      </w:divBdr>
    </w:div>
    <w:div w:id="2010715801">
      <w:bodyDiv w:val="1"/>
      <w:marLeft w:val="0"/>
      <w:marRight w:val="0"/>
      <w:marTop w:val="0"/>
      <w:marBottom w:val="0"/>
      <w:divBdr>
        <w:top w:val="none" w:sz="0" w:space="0" w:color="auto"/>
        <w:left w:val="none" w:sz="0" w:space="0" w:color="auto"/>
        <w:bottom w:val="none" w:sz="0" w:space="0" w:color="auto"/>
        <w:right w:val="none" w:sz="0" w:space="0" w:color="auto"/>
      </w:divBdr>
      <w:divsChild>
        <w:div w:id="509368395">
          <w:marLeft w:val="0"/>
          <w:marRight w:val="0"/>
          <w:marTop w:val="100"/>
          <w:marBottom w:val="136"/>
          <w:divBdr>
            <w:top w:val="none" w:sz="0" w:space="0" w:color="auto"/>
            <w:left w:val="none" w:sz="0" w:space="0" w:color="auto"/>
            <w:bottom w:val="none" w:sz="0" w:space="0" w:color="auto"/>
            <w:right w:val="none" w:sz="0" w:space="0" w:color="auto"/>
          </w:divBdr>
        </w:div>
        <w:div w:id="1673872465">
          <w:marLeft w:val="0"/>
          <w:marRight w:val="0"/>
          <w:marTop w:val="100"/>
          <w:marBottom w:val="136"/>
          <w:divBdr>
            <w:top w:val="none" w:sz="0" w:space="0" w:color="auto"/>
            <w:left w:val="none" w:sz="0" w:space="0" w:color="auto"/>
            <w:bottom w:val="none" w:sz="0" w:space="0" w:color="auto"/>
            <w:right w:val="none" w:sz="0" w:space="0" w:color="auto"/>
          </w:divBdr>
        </w:div>
      </w:divsChild>
    </w:div>
    <w:div w:id="2111391569">
      <w:bodyDiv w:val="1"/>
      <w:marLeft w:val="0"/>
      <w:marRight w:val="0"/>
      <w:marTop w:val="0"/>
      <w:marBottom w:val="0"/>
      <w:divBdr>
        <w:top w:val="none" w:sz="0" w:space="0" w:color="auto"/>
        <w:left w:val="none" w:sz="0" w:space="0" w:color="auto"/>
        <w:bottom w:val="none" w:sz="0" w:space="0" w:color="auto"/>
        <w:right w:val="none" w:sz="0" w:space="0" w:color="auto"/>
      </w:divBdr>
      <w:divsChild>
        <w:div w:id="1233270598">
          <w:marLeft w:val="0"/>
          <w:marRight w:val="0"/>
          <w:marTop w:val="0"/>
          <w:marBottom w:val="0"/>
          <w:divBdr>
            <w:top w:val="none" w:sz="0" w:space="0" w:color="auto"/>
            <w:left w:val="none" w:sz="0" w:space="0" w:color="auto"/>
            <w:bottom w:val="none" w:sz="0" w:space="0" w:color="auto"/>
            <w:right w:val="none" w:sz="0" w:space="0" w:color="auto"/>
          </w:divBdr>
          <w:divsChild>
            <w:div w:id="1077435367">
              <w:marLeft w:val="0"/>
              <w:marRight w:val="0"/>
              <w:marTop w:val="0"/>
              <w:marBottom w:val="300"/>
              <w:divBdr>
                <w:top w:val="none" w:sz="0" w:space="0" w:color="auto"/>
                <w:left w:val="none" w:sz="0" w:space="0" w:color="auto"/>
                <w:bottom w:val="none" w:sz="0" w:space="0" w:color="auto"/>
                <w:right w:val="none" w:sz="0" w:space="0" w:color="auto"/>
              </w:divBdr>
              <w:divsChild>
                <w:div w:id="977226098">
                  <w:marLeft w:val="0"/>
                  <w:marRight w:val="0"/>
                  <w:marTop w:val="0"/>
                  <w:marBottom w:val="0"/>
                  <w:divBdr>
                    <w:top w:val="none" w:sz="0" w:space="0" w:color="auto"/>
                    <w:left w:val="none" w:sz="0" w:space="0" w:color="auto"/>
                    <w:bottom w:val="none" w:sz="0" w:space="0" w:color="auto"/>
                    <w:right w:val="none" w:sz="0" w:space="0" w:color="auto"/>
                  </w:divBdr>
                  <w:divsChild>
                    <w:div w:id="10345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misc/file/YP%202009/4.%20budget/prikaz_5F25n.doc"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base.garant.ru/12181735/" TargetMode="External"/><Relationship Id="rId50" Type="http://schemas.openxmlformats.org/officeDocument/2006/relationships/hyperlink" Target="http://budget.1gl.ru/" TargetMode="External"/><Relationship Id="rId55" Type="http://schemas.openxmlformats.org/officeDocument/2006/relationships/hyperlink" Target="https://docs.cntd.ru/document/934023342"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7" Type="http://schemas.openxmlformats.org/officeDocument/2006/relationships/hyperlink" Target="garantf1://12080849.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garantf1://12080849.1000" TargetMode="External"/><Relationship Id="rId11" Type="http://schemas.openxmlformats.org/officeDocument/2006/relationships/hyperlink" Target="http://www.budgetnik.ru/rubrika/87"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base.garant.ru/12181735/"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budget.1gl.ru/" TargetMode="External"/><Relationship Id="rId57" Type="http://schemas.openxmlformats.org/officeDocument/2006/relationships/hyperlink" Target="https://www.gosfinansy.ru/" TargetMode="External"/><Relationship Id="rId61" Type="http://schemas.openxmlformats.org/officeDocument/2006/relationships/hyperlink" Target="https://www.gosfinansy.ru/" TargetMode="External"/><Relationship Id="rId10" Type="http://schemas.openxmlformats.org/officeDocument/2006/relationships/hyperlink" Target="http://www.budgetnik.ru/art/2908"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base.garant.ru/12181735/"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www.budgetnik.ru/edoc?docId=902316088&amp;modId=99" TargetMode="External"/><Relationship Id="rId14" Type="http://schemas.openxmlformats.org/officeDocument/2006/relationships/hyperlink" Target="http://e.budgetnik.ru/npd-doc.aspx?npmid=99&amp;npid=420266549"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base.garant.ru/12181735/"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8" Type="http://schemas.openxmlformats.org/officeDocument/2006/relationships/hyperlink" Target="garantf1://12081735.1000" TargetMode="External"/><Relationship Id="rId51" Type="http://schemas.openxmlformats.org/officeDocument/2006/relationships/hyperlink" Target="https://www.gosfinansy.ru/"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base.garant.ru/12181735/"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1</Pages>
  <Words>14856</Words>
  <Characters>84683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34</cp:revision>
  <cp:lastPrinted>2023-10-19T13:10:00Z</cp:lastPrinted>
  <dcterms:created xsi:type="dcterms:W3CDTF">2019-04-19T12:33:00Z</dcterms:created>
  <dcterms:modified xsi:type="dcterms:W3CDTF">2023-11-02T09:45:00Z</dcterms:modified>
</cp:coreProperties>
</file>