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0"/>
        <w:gridCol w:w="68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417"/>
        <w:gridCol w:w="1423"/>
      </w:tblGrid>
      <w:tr w:rsidR="00724C97" w14:paraId="1FC2490F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ABA2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724C97" w14:paraId="1DE0EB8E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98ACE" w14:textId="77777777" w:rsidR="00724C97" w:rsidRDefault="00724C97">
            <w:pPr>
              <w:spacing w:line="1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EF02F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724C97" w14:paraId="5DF3C06E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96E11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727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724C97" w14:paraId="7D846097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A1233" w14:textId="77777777" w:rsidR="00724C97" w:rsidRDefault="00724C97">
            <w:pPr>
              <w:spacing w:line="1" w:lineRule="auto"/>
            </w:pP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4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32"/>
            </w:tblGrid>
            <w:tr w:rsidR="00724C97" w14:paraId="23B7293B" w14:textId="77777777">
              <w:trPr>
                <w:jc w:val="center"/>
              </w:trPr>
              <w:tc>
                <w:tcPr>
                  <w:tcW w:w="4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9315A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14:paraId="44B5869D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0822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C4B0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724C97" w14:paraId="25B65130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6AB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54BD" w14:textId="77777777" w:rsidR="00724C97" w:rsidRDefault="005A4A8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общеобразовательное учреждение "Средняя школа №71"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911C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865B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21721235</w:t>
            </w:r>
          </w:p>
        </w:tc>
      </w:tr>
      <w:tr w:rsidR="00724C97" w14:paraId="2E37CFDD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694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2755" w14:textId="77777777" w:rsidR="00724C97" w:rsidRDefault="00724C9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2AD7C" w14:textId="77777777" w:rsidR="00724C97" w:rsidRDefault="00724C97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6646F" w14:textId="77777777" w:rsidR="00724C97" w:rsidRDefault="00724C97">
            <w:pPr>
              <w:spacing w:line="1" w:lineRule="auto"/>
              <w:jc w:val="center"/>
            </w:pPr>
          </w:p>
        </w:tc>
      </w:tr>
      <w:tr w:rsidR="00724C97" w14:paraId="0082832A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2D73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584A" w14:textId="77777777" w:rsidR="00724C97" w:rsidRDefault="005A4A8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DB9C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</w:tblGrid>
            <w:tr w:rsidR="00724C97" w14:paraId="28D97843" w14:textId="77777777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2C983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14:paraId="39E77BBB" w14:textId="77777777" w:rsidR="00724C97" w:rsidRDefault="00724C97">
            <w:pPr>
              <w:spacing w:line="1" w:lineRule="auto"/>
            </w:pPr>
          </w:p>
        </w:tc>
      </w:tr>
      <w:tr w:rsidR="00724C97" w14:paraId="50F6F5F6" w14:textId="77777777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E87A6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6B749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2318A" w14:textId="77777777" w:rsidR="00724C97" w:rsidRDefault="00724C97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35E56" w14:textId="77777777" w:rsidR="00724C97" w:rsidRDefault="00724C97">
            <w:pPr>
              <w:spacing w:line="1" w:lineRule="auto"/>
              <w:jc w:val="center"/>
            </w:pPr>
          </w:p>
        </w:tc>
      </w:tr>
      <w:tr w:rsidR="00724C97" w14:paraId="129F77DF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6CDB6" w14:textId="77777777" w:rsidR="00724C97" w:rsidRDefault="00724C97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E95D0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6061C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26D3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724C97" w14:paraId="66BB89AE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66C5F" w14:textId="77777777" w:rsidR="00724C97" w:rsidRDefault="00724C97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8417D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5576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9636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724C97" w14:paraId="1A38D35E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DBFE9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83679" w14:textId="77777777" w:rsidR="00724C97" w:rsidRDefault="00724C97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E77DB" w14:textId="77777777" w:rsidR="00724C97" w:rsidRDefault="00724C97">
            <w:pPr>
              <w:spacing w:line="1" w:lineRule="auto"/>
              <w:jc w:val="center"/>
            </w:pPr>
          </w:p>
        </w:tc>
      </w:tr>
      <w:tr w:rsidR="00724C97" w14:paraId="41E5CC79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18994" w14:textId="77777777" w:rsidR="00724C97" w:rsidRDefault="00724C97">
            <w:pPr>
              <w:spacing w:line="1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7B0BB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3D817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5C23E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9C734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BC0F9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6FB4F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3B9ED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083BB" w14:textId="77777777" w:rsidR="00724C97" w:rsidRDefault="00724C97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4D1C" w14:textId="77777777" w:rsidR="00724C97" w:rsidRDefault="00724C97">
            <w:pPr>
              <w:spacing w:line="1" w:lineRule="auto"/>
            </w:pPr>
          </w:p>
        </w:tc>
        <w:tc>
          <w:tcPr>
            <w:tcW w:w="197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D2382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80148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724C97" w14:paraId="5873FA37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202F8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8A2BC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DA72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724C97" w14:paraId="2CC124E0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2EFA9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8B0703B" w14:textId="77777777" w:rsidR="00724C97" w:rsidRDefault="00724C97">
      <w:pPr>
        <w:rPr>
          <w:vanish/>
        </w:rPr>
      </w:pPr>
      <w:bookmarkStart w:id="2" w:name="__bookmark_3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724C97" w14:paraId="4C5A4FED" w14:textId="77777777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4C8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3855E9A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0732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724C97" w14:paraId="7352E95A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331555E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24386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Муниципальное общеобразовательное учреждение «Средняя школа № 71» г. Ярославля по своему статусу относится к бюджетным общеобразовательным учреждениям (ОУ) и осуществляет образовательную деятельность на основании лицензии № ЯО 000322 от 07.02.11. В своей образовательной, правовой и финансово-хозяйственной деятельности руководствуется «Законом об образовании»; «Типовым положением об образовательном учреждении»; другими законодательными и нормативными актами РФ и Ярославской области»; Договором о взаимоотношениях между Учредителем и общеобразовательным учреждением; Уставом. «Средняя школа № 71» является муниципальным учреждением. «Средняя школа № 71», как юридическое лицо, имеет самостоятельный баланс, печать и штамп со своим наименованием. ИНН 7606028198 КПП 760601001 ОГРН 1027600841256 Юридический адрес: 150040 г. Ярославль; ул. Свердлова, 62.</w:t>
                  </w:r>
                </w:p>
              </w:tc>
            </w:tr>
          </w:tbl>
          <w:p w14:paraId="548E54A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7A62D129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1B9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4482AE1A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1984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724C97" w14:paraId="1B090D36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72EB5248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DEA6B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Основными задачами «Средняя школа № 71» являются:</w:t>
                  </w:r>
                </w:p>
                <w:p w14:paraId="01F6F5F3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• Освоение обучающимися образовательных программ основного общего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среднего (полного) общего образования; </w:t>
                  </w:r>
                </w:p>
                <w:p w14:paraId="7A460E0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Формирование общей культуры личности на основе усвоения федеральных компонентов государственных образовательных стандартов, воспитание гражданственности и патриотизма обучающихся; </w:t>
                  </w:r>
                </w:p>
                <w:p w14:paraId="6C95A0A0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Формирование у обучающихся, адекватный мировому, уровень общей культуры общества;</w:t>
                  </w:r>
                </w:p>
                <w:p w14:paraId="434008CB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• Формирование у обучающихся понимание ценностей человеческой жизни, навыков самоконтроля и самооценки;</w:t>
                  </w:r>
                </w:p>
                <w:p w14:paraId="0A9E3887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• Ориентировать образовательный процесс на развитие творческого потенциала личности, способствовать духовному возрождению образования. Бухгалтерский учет в учреждении ведется в соответствии с требованиями действующего Законодательства РФ; Федеральным Законом № 402 от 06.12.11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« 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бухгалтерском учете»; Инструкцией 174-н, 157-н, федеральными стандартами бухгалтерского учета для организаций государственного сектора , утвержденными Приказами Минфина России от 31.12.2016 №256-н; и прочими нормативными актами. Бухгалтерский и налоговый учет в учреждении ведется на основании принятой учетной политики, утвержденной приказом №488 от 29.12.2018г.При отражении в бухучете хозяйственных операций 1–18 разряды номера счета Рабочего плана счетов формируются следующим образом: Разряд номера счета Код 1–4 Аналитический код вида услуги: 0702 «Общее образование» 0707 «Молодежная политика и оздоровление детей» 5–14 0000000000 15–17 Код вида поступлений или выбытий, соответствующий: - аналитической группе подвида доходов бюджетов; - коду вида расходов; - аналитической группе вида источников финансирования дефицитов бюджетов 18 Код вида финансового обеспечения (деятельности) 2 – приносящая доход деятельность (собственные доходы учреждения); 3 – средства во временном распоряжении; 4 – субсидия на выполнение государственного задания; 5 – субсидии на иные цели</w:t>
                  </w:r>
                </w:p>
              </w:tc>
            </w:tr>
          </w:tbl>
          <w:p w14:paraId="48C079AF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25D2E31B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93E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2F8CAADB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42A6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724C97" w14:paraId="181A9CB5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67E5F226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35126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Все финансовые вложения 2022 года направлены на создание условий для повышения качества общего образования, обеспечения эффективности деятельности учреждения, создания современной образовательной инфраструктуры, спортивного и компьютерного оборудования. В «Средняя школа № 71» разработано Положение об оплате труда и стимулирующих выплатах по максимально возможным критериям и показателям для каждого работника с целью усиления заинтересованности работников в повышении качества работы, развития творческой активности и инициативы при выполнении поставленных задач, успешного выполнения обязанностей. </w:t>
                  </w:r>
                </w:p>
                <w:p w14:paraId="42CD047C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Созданы условия для повышения квалификации педагогических и руководящих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работников учреждения. Численность учащихся на 01 января 2023 составляло 730 школьников, количество классов комплектов-28; количество сотрудников 72 человек.</w:t>
                  </w:r>
                </w:p>
                <w:p w14:paraId="4E31CF2E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На 01.01.2023 год исполнено плановых назначений на выполнение муниципального задания в сумме 37 801 086,79руб.; на иные цели 6 166 588,65 руб.</w:t>
                  </w:r>
                </w:p>
              </w:tc>
            </w:tr>
          </w:tbl>
          <w:p w14:paraId="7B877EDB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5C67D8A2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9D0D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5BBD8074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A1AF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724C97" w14:paraId="3F5858ED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1D7FBBC6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5BFBB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На 01 января 2023 года учреждение получило субсидию на выполнение муниципального задания в сумме 37 801 086,79руб., в том числе:</w:t>
                  </w:r>
                </w:p>
                <w:p w14:paraId="61C91763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на выплату заработной платы сотрудникам 25 342 966,25руб. </w:t>
                  </w:r>
                </w:p>
                <w:p w14:paraId="7A93227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начисления на зарплату 7 664 139,75руб. </w:t>
                  </w:r>
                </w:p>
                <w:p w14:paraId="799EA9A3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Уплата налогов и сборов 302 636,43руб.</w:t>
                  </w:r>
                </w:p>
                <w:p w14:paraId="56DED437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на оплату коммунальных услуг, оплату услуг по содержанию имущества, прочие услуги и работы, приобретение основных средств, приобретение материальных запасов  4 491 344,36 руб.</w:t>
                  </w:r>
                </w:p>
                <w:p w14:paraId="3D802184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Субсидия на иные цели в сумме 6 166 588,65 руб. </w:t>
                  </w:r>
                </w:p>
                <w:p w14:paraId="77928F21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Произведены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расходы :</w:t>
                  </w:r>
                  <w:proofErr w:type="gramEnd"/>
                </w:p>
                <w:p w14:paraId="4C89DE72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на выплату классного руководства ФБ 1 533 268,27руб.</w:t>
                  </w:r>
                </w:p>
                <w:p w14:paraId="6027A62F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• начисления на классное руководство ФБ 462 382,62руб.</w:t>
                  </w:r>
                </w:p>
                <w:p w14:paraId="6C1F530E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• закупка товаров, работ, услуг для обеспечения государственных (муниципальных) </w:t>
                  </w:r>
                </w:p>
                <w:p w14:paraId="08C23534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нужд 4 159 527,23руб. </w:t>
                  </w:r>
                </w:p>
              </w:tc>
            </w:tr>
          </w:tbl>
          <w:p w14:paraId="4853510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4835FABA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5EB4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18BB1104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9B85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724C97" w14:paraId="6C4D23F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634E8A60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875CE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1 января 2023 года просроченная кредиторская задолженность отсутствует. </w:t>
                  </w:r>
                </w:p>
                <w:p w14:paraId="1D1C5840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Долгосрочной  задолженности   нет. Недостач и хищений имущества в отчетный период нет.  Незавершенных объектов капитального строительства, а также вложений в объекты недвижимого имущества  за 2022 года не было. Обязательства по судебным решениям и исполнительным документам на 1 января 2023 года нет, в течение отчетного периода была исполнен решение суда на сумму 44 795,32 руб. Ошибки прошлых лет в отчетном периоде не выявлены.</w:t>
                  </w:r>
                </w:p>
                <w:p w14:paraId="63723EC1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 В результате проведенной годовой инвентаризации обнаружены неучтенное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ПО,  комиссией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поступлению и выбытию ОС и НМА составлен соответствующий акт и оприходовано неучтенный объект АС "УРМ" для организации сметы исполнения бюджета стоимостью 20 0000,00 рублей.</w:t>
                  </w:r>
                </w:p>
                <w:p w14:paraId="30DE5219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течение отчетного года при расчетах с поставщиками и подрядчиками:</w:t>
                  </w:r>
                </w:p>
                <w:p w14:paraId="5C0056B5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КФО 4 с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сотрудником  учреждения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расчетам по заработной плате в связи с закрытием счета в банковских операциях   произведен возврат на сумму 4 096,57руб.;</w:t>
                  </w:r>
                </w:p>
                <w:p w14:paraId="140B3E7D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ЖЕЛЕЗНЫЙ АРГУМЕНТ ООО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при сверки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расчетов с нашей стороны обнаружена   переплата в размере 27 140,00 руб. в связи с чем поставщику было направленно соответствующее письмо, на основании которого поставщик вернул сумму переплаты путем перечисления на банковский счет. </w:t>
                  </w:r>
                </w:p>
                <w:p w14:paraId="0E6907FF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учреждением безвозмездно получены ОС на сумму 2 784 594,00 руб.: </w:t>
                  </w:r>
                </w:p>
                <w:p w14:paraId="6E647928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ГКУ ЯО АГЕНТСТВО</w:t>
                  </w:r>
                </w:p>
                <w:p w14:paraId="1F88E43A" w14:textId="77777777" w:rsidR="00724C97" w:rsidRDefault="00724C9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4"/>
                    <w:gridCol w:w="6729"/>
                    <w:gridCol w:w="53"/>
                  </w:tblGrid>
                  <w:tr w:rsidR="00724C97" w14:paraId="12A5C9CE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83FBD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операции</w:t>
                        </w: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2181F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Сумму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4044C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1E169D54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B906A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Многофункциональное устройство МФУ</w:t>
                        </w: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2035A1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16 615,45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65CE4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1C9CCF6E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9E54CA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Ноутбук RA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Ybook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Si1516 в кол-ве 28 шт.</w:t>
                        </w: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7A8D8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1 425 816,00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8529AD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30A9B130" w14:textId="77777777">
                    <w:tc>
                      <w:tcPr>
                        <w:tcW w:w="34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CE72E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Операционная система/58.29.11.000-000000002  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Astra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Linux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 в кол-ве 5 шт.</w:t>
                        </w:r>
                      </w:p>
                    </w:tc>
                    <w:tc>
                      <w:tcPr>
                        <w:tcW w:w="6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1B97E8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1 803,40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9F86C2" w14:textId="77777777" w:rsidR="00724C97" w:rsidRDefault="00724C97"/>
                      <w:p w14:paraId="2D019479" w14:textId="77777777" w:rsidR="00724C97" w:rsidRDefault="00724C97"/>
                    </w:tc>
                  </w:tr>
                  <w:tr w:rsidR="00724C97" w14:paraId="72AF11C2" w14:textId="77777777">
                    <w:tc>
                      <w:tcPr>
                        <w:tcW w:w="34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F3FFF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67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47175D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84333" w14:textId="77777777" w:rsidR="00724C97" w:rsidRDefault="00724C97"/>
                      <w:p w14:paraId="1A16AB1C" w14:textId="77777777" w:rsidR="00724C97" w:rsidRDefault="00724C97"/>
                    </w:tc>
                  </w:tr>
                  <w:tr w:rsidR="00724C97" w14:paraId="60D53783" w14:textId="77777777">
                    <w:tc>
                      <w:tcPr>
                        <w:tcW w:w="34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492F58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Операционная система/58.29.11.000-000000002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UBLinux</w:t>
                        </w:r>
                        <w:proofErr w:type="spellEnd"/>
                      </w:p>
                    </w:tc>
                    <w:tc>
                      <w:tcPr>
                        <w:tcW w:w="6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AA2427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3 300,00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39B633" w14:textId="77777777" w:rsidR="00724C97" w:rsidRDefault="00724C97"/>
                      <w:p w14:paraId="1A0F87B0" w14:textId="77777777" w:rsidR="00724C97" w:rsidRDefault="00724C97"/>
                    </w:tc>
                  </w:tr>
                  <w:tr w:rsidR="00724C97" w14:paraId="58DC82CB" w14:textId="77777777">
                    <w:tc>
                      <w:tcPr>
                        <w:tcW w:w="34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BF8EDA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67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84179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4979A" w14:textId="77777777" w:rsidR="00724C97" w:rsidRDefault="00724C97"/>
                      <w:p w14:paraId="0C489DDB" w14:textId="77777777" w:rsidR="00724C97" w:rsidRDefault="00724C97"/>
                    </w:tc>
                  </w:tr>
                  <w:tr w:rsidR="00724C97" w14:paraId="01129B31" w14:textId="77777777">
                    <w:tc>
                      <w:tcPr>
                        <w:tcW w:w="34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929458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67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51AB56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70B5C" w14:textId="77777777" w:rsidR="00724C97" w:rsidRDefault="00724C97"/>
                      <w:p w14:paraId="24EBB1D9" w14:textId="77777777" w:rsidR="00724C97" w:rsidRDefault="00724C97"/>
                    </w:tc>
                  </w:tr>
                  <w:tr w:rsidR="00724C97" w14:paraId="1CD2FD19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D8539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Ноутбук/26.20.11.110-00000165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Kraftway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          </w:t>
                        </w: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C52FA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57 950,00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814D1" w14:textId="77777777" w:rsidR="00724C97" w:rsidRDefault="00724C97"/>
                      <w:p w14:paraId="3EA36127" w14:textId="77777777" w:rsidR="00724C97" w:rsidRDefault="00724C97"/>
                    </w:tc>
                  </w:tr>
                  <w:tr w:rsidR="00724C97" w14:paraId="149DD445" w14:textId="77777777">
                    <w:tc>
                      <w:tcPr>
                        <w:tcW w:w="34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45915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Ноутбук/26.20.11.110-00000165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Kraftway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          в кол-ве 5 шт.</w:t>
                        </w:r>
                      </w:p>
                    </w:tc>
                    <w:tc>
                      <w:tcPr>
                        <w:tcW w:w="6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1A72E4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288 176,55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B65CC3" w14:textId="77777777" w:rsidR="00724C97" w:rsidRDefault="00724C97"/>
                      <w:p w14:paraId="761166B3" w14:textId="77777777" w:rsidR="00724C97" w:rsidRDefault="00724C97"/>
                    </w:tc>
                  </w:tr>
                  <w:tr w:rsidR="00724C97" w14:paraId="162D448D" w14:textId="77777777">
                    <w:tc>
                      <w:tcPr>
                        <w:tcW w:w="34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51CA2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672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8823DB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D45A75" w14:textId="77777777" w:rsidR="00724C97" w:rsidRDefault="00724C97"/>
                      <w:p w14:paraId="539F026F" w14:textId="77777777" w:rsidR="00724C97" w:rsidRDefault="00724C97"/>
                    </w:tc>
                  </w:tr>
                  <w:tr w:rsidR="00724C97" w14:paraId="2EE9F3D6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BA219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680D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1 793 661,4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3A415A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36739E06" w14:textId="77777777">
                    <w:tc>
                      <w:tcPr>
                        <w:tcW w:w="3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3C1FEC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6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19000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1E4616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</w:tbl>
                <w:p w14:paraId="0C821277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  ОБЩЕРОССИЙСКАЯ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ОБЩЕСТВЕННАЯ ОРГАНИЗАЦИЯ СПОРТИВНАЯ ФЕДЕРАЦИЯ ПО ФУТБОЛУ "РОССИЙСКИЙ ФУТБОЛЬНЫЙ СОЮЗ"</w:t>
                  </w:r>
                </w:p>
                <w:p w14:paraId="750B213D" w14:textId="77777777" w:rsidR="00724C97" w:rsidRDefault="00724C9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402"/>
                    <w:gridCol w:w="3402"/>
                  </w:tblGrid>
                  <w:tr w:rsidR="00724C97" w14:paraId="1E983CBE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072256" w14:textId="77777777" w:rsidR="00724C97" w:rsidRDefault="00724C97"/>
                      <w:p w14:paraId="77BD1CC6" w14:textId="77777777" w:rsidR="00724C97" w:rsidRDefault="00724C97"/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05C879" w14:textId="77777777" w:rsidR="00724C97" w:rsidRDefault="00724C97"/>
                      <w:p w14:paraId="51E89D34" w14:textId="77777777" w:rsidR="00724C97" w:rsidRDefault="00724C97"/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E3A629" w14:textId="77777777" w:rsidR="00724C97" w:rsidRDefault="00724C97"/>
                      <w:p w14:paraId="2F6A5DAB" w14:textId="77777777" w:rsidR="00724C97" w:rsidRDefault="00724C97"/>
                    </w:tc>
                  </w:tr>
                  <w:tr w:rsidR="00724C97" w14:paraId="212E1FE9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F13C6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операции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866919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Сумму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AB994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4FB3FB61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8AE984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Бумажник судьи "Футбол в школе"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2D2573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151,67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284F8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294994CB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F978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Конус "Футбол в школе" 12 шт.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25B17F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73499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37380A3F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DE06F7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Манишка "Футбол в школе" 30 шт.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DF5B2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8 850,00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87577A" w14:textId="77777777" w:rsidR="00724C97" w:rsidRDefault="00724C97"/>
                      <w:p w14:paraId="6B33A46E" w14:textId="77777777" w:rsidR="00724C97" w:rsidRDefault="00724C97"/>
                    </w:tc>
                  </w:tr>
                  <w:tr w:rsidR="00724C97" w14:paraId="74BB5A4F" w14:textId="77777777"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DD725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Мяч футбольный, размер 4 "Футбол в школе"</w:t>
                        </w:r>
                      </w:p>
                      <w:p w14:paraId="6E63927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 шт.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F79C8C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37 500,00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3DB0A7" w14:textId="77777777" w:rsidR="00724C97" w:rsidRDefault="00724C97"/>
                      <w:p w14:paraId="53AED201" w14:textId="77777777" w:rsidR="00724C97" w:rsidRDefault="00724C97"/>
                    </w:tc>
                  </w:tr>
                  <w:tr w:rsidR="00724C97" w14:paraId="6DC4583B" w14:textId="77777777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8482C2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992245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C48A15" w14:textId="77777777" w:rsidR="00724C97" w:rsidRDefault="00724C97"/>
                      <w:p w14:paraId="07F21961" w14:textId="77777777" w:rsidR="00724C97" w:rsidRDefault="00724C97"/>
                    </w:tc>
                  </w:tr>
                  <w:tr w:rsidR="00724C97" w14:paraId="478D0C7C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79BFE7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Мяч футбольный, размер 5 "Футбол в школе" 10 шт.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C3CD1E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12 900,00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A0EDAF" w14:textId="77777777" w:rsidR="00724C97" w:rsidRDefault="00724C97"/>
                      <w:p w14:paraId="23CB4118" w14:textId="77777777" w:rsidR="00724C97" w:rsidRDefault="00724C97"/>
                    </w:tc>
                  </w:tr>
                  <w:tr w:rsidR="00724C97" w14:paraId="7C31A960" w14:textId="77777777"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4D7ED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Насос ручной "Футбол в школе" 1 шт.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7C61A2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187,50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BA6914" w14:textId="77777777" w:rsidR="00724C97" w:rsidRDefault="00724C97"/>
                      <w:p w14:paraId="5D5E0D50" w14:textId="77777777" w:rsidR="00724C97" w:rsidRDefault="00724C97"/>
                    </w:tc>
                  </w:tr>
                  <w:tr w:rsidR="00724C97" w14:paraId="61574E74" w14:textId="77777777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3BB69F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9B738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56C7CB" w14:textId="77777777" w:rsidR="00724C97" w:rsidRDefault="00724C97"/>
                      <w:p w14:paraId="383B9887" w14:textId="77777777" w:rsidR="00724C97" w:rsidRDefault="00724C97"/>
                    </w:tc>
                  </w:tr>
                  <w:tr w:rsidR="00724C97" w14:paraId="08306B0D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69A90E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Сумка для футбольных мячей "Футбол в школе" 3 шт.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77407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2 144,97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7AE06C" w14:textId="77777777" w:rsidR="00724C97" w:rsidRDefault="00724C97"/>
                      <w:p w14:paraId="01006BB3" w14:textId="77777777" w:rsidR="00724C97" w:rsidRDefault="00724C97"/>
                    </w:tc>
                  </w:tr>
                  <w:tr w:rsidR="00724C97" w14:paraId="1A574CA8" w14:textId="77777777"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878DF7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Фишки "Футбол в школе" 1 шт.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5E2392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1 200,00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76A4F" w14:textId="77777777" w:rsidR="00724C97" w:rsidRDefault="00724C97"/>
                      <w:p w14:paraId="5B064379" w14:textId="77777777" w:rsidR="00724C97" w:rsidRDefault="00724C97"/>
                    </w:tc>
                  </w:tr>
                  <w:tr w:rsidR="00724C97" w14:paraId="42EDBD47" w14:textId="77777777"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47863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B4002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4388F5" w14:textId="77777777" w:rsidR="00724C97" w:rsidRDefault="00724C97"/>
                      <w:p w14:paraId="03E9FF24" w14:textId="77777777" w:rsidR="00724C97" w:rsidRDefault="00724C97"/>
                    </w:tc>
                  </w:tr>
                  <w:tr w:rsidR="00724C97" w14:paraId="0C13E91F" w14:textId="77777777"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832549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3A28DB" w14:textId="77777777" w:rsidR="00724C97" w:rsidRDefault="005A4A85">
                        <w:pPr>
                          <w:spacing w:before="190" w:after="190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63 434,14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E0A09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  <w:tr w:rsidR="00724C97" w14:paraId="362AE7CC" w14:textId="77777777">
                    <w:tc>
                      <w:tcPr>
                        <w:tcW w:w="680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E2F950" w14:textId="77777777" w:rsidR="00724C97" w:rsidRDefault="00724C97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8374F7" w14:textId="77777777" w:rsidR="00724C97" w:rsidRDefault="00724C97">
                        <w:pPr>
                          <w:spacing w:line="1" w:lineRule="auto"/>
                        </w:pPr>
                      </w:p>
                    </w:tc>
                  </w:tr>
                </w:tbl>
                <w:p w14:paraId="270B3C33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ЦЕНТР ГРАЖДАНСКОЙ ЗАЩИТЫ ГОРОДА ЯРОСЛАВЛЯ МКУ получен </w:t>
                  </w:r>
                </w:p>
                <w:p w14:paraId="7511481E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Измеритель дозы ИД-1стоимостью 1772, 50 руб.</w:t>
                  </w:r>
                </w:p>
                <w:p w14:paraId="33088DB3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 приказу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КУМИ  принят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 учету: </w:t>
                  </w:r>
                </w:p>
                <w:p w14:paraId="6A30EDF5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Металлообнаружитель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стационарный МТД-КА-18 стоимостью 218 850,00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14:paraId="7225B95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Учебники в кол-ве 1673 экземпляра стоимостью 706 875,96 руб.</w:t>
                  </w:r>
                </w:p>
                <w:p w14:paraId="2C449A5F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учреждением безвозмездно получены материальные запасы на сумму 185 111,11 руб.:</w:t>
                  </w:r>
                </w:p>
                <w:p w14:paraId="5EE2FEE9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ЦЕНТР ГРАЖДАНСКОЙ ЗАЩИТЫ ГОРОДА ЯРОСЛАВЛЯ МКУ </w:t>
                  </w:r>
                </w:p>
                <w:p w14:paraId="455A06A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Защитный легкий костюм на сумму 1100,00 руб.;</w:t>
                  </w:r>
                </w:p>
                <w:p w14:paraId="29BE6F51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Перевязочный пакет ИПП-1 2 шт. на сумму 55,00 руб.</w:t>
                  </w:r>
                </w:p>
                <w:p w14:paraId="09C13BD0" w14:textId="77777777" w:rsidR="00724C97" w:rsidRDefault="005A4A85">
                  <w:pPr>
                    <w:spacing w:before="190" w:after="190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 ДЕПАРТАМЕНТ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ОБРАЗОВАНИЯ МЭРИИ ГОРОДА ЯРОСЛАВЛЯ</w:t>
                  </w:r>
                </w:p>
                <w:p w14:paraId="552055AE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Набор первоклассника 83 шт. на сумму 161 738,78 руб.</w:t>
                  </w:r>
                </w:p>
                <w:p w14:paraId="5483DA1D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ГКУ ЯО АГЕНТСТВО</w:t>
                  </w:r>
                </w:p>
                <w:p w14:paraId="61536592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Мышь компьютерная 6 шт. на сумму 1218,65 руб.</w:t>
                  </w:r>
                </w:p>
                <w:p w14:paraId="576C867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ГУ ЯО ЦОИККО</w:t>
                  </w:r>
                </w:p>
                <w:p w14:paraId="796FDA7F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набор реактивов 2 шт. на сумму 19 000,00 руб.;</w:t>
                  </w:r>
                </w:p>
                <w:p w14:paraId="531E34B8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Салфетки спиртовые 80 шт. на сумму 339,34 руб.;</w:t>
                  </w:r>
                </w:p>
                <w:p w14:paraId="48D956FA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Маска медицинская трехслойная 625 шт. на сумму 861,13 руб.</w:t>
                  </w:r>
                </w:p>
                <w:p w14:paraId="54EA9062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МКУ ЦОФ ОУ Ленинского и Кировского районов</w:t>
                  </w:r>
                </w:p>
                <w:p w14:paraId="45B1D818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Книга памяти жертв политических репрессий, связанных с судьбами Яросл.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."НЕ предать забвению" 10 том на сумму 215,81 руб.;</w:t>
                  </w:r>
                </w:p>
                <w:p w14:paraId="52BBD80D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Открытка 4 шт. на сумму 108,80 руб.;</w:t>
                  </w:r>
                </w:p>
                <w:p w14:paraId="0B5C4191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Свидетельство 4 шт. на сумму 50,00 руб.;</w:t>
                  </w:r>
                </w:p>
                <w:p w14:paraId="6D4C1F28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- Рамка деревянная 4 шт. на сумму 423,60 руб.</w:t>
                  </w:r>
                </w:p>
                <w:p w14:paraId="1C542650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согласованию с учредителем нами переданы на сторону  МОУДО ДЮЦ "ЯРОСЛАВИЧ"   строительные материалы на сумму 785 078,00 руб. </w:t>
                  </w:r>
                </w:p>
              </w:tc>
            </w:tr>
          </w:tbl>
          <w:p w14:paraId="571F715F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65D80FD0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0455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2E5AEFE9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7DB9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724C97" w14:paraId="12682F2A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0A76C711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27EFB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учреждении проводится ежеквартальная сверка расчетов с поставщиками, контроль за соответствием поступивших товаров со спецификацией к договорам, своевременная оплата платежных документов. Ведение бухгалтерского учета в учреждении осуществляется с помощью программного продукта « 1С Бухгалтерия»;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программы «1С Зарплата и кадры государственного учреждения»; и формами учета бухгалтерского процесса, разработанными самостоятельно сотрудниками бухгалтерии. «Средняя школа № 71» имеет электронный адрес: </w:t>
                  </w:r>
                  <w:hyperlink r:id="rId6" w:history="1">
                    <w:r>
                      <w:rPr>
                        <w:rStyle w:val="a3"/>
                        <w:sz w:val="28"/>
                        <w:szCs w:val="28"/>
                      </w:rPr>
                      <w:t>yarsch071@yandex.ru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  <w:p w14:paraId="67BE4C02" w14:textId="77777777" w:rsidR="00724C97" w:rsidRDefault="005A4A8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По состоянию на 01 января 2022 года в учреждении действуют лицевые счета в департаменте финансов мэрии города Ярославля: 803.03.047.3  803.03.047.5  803.03.047.6</w:t>
                  </w:r>
                </w:p>
              </w:tc>
            </w:tr>
          </w:tbl>
          <w:p w14:paraId="09BF7E9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24C97" w14:paraId="33E3F838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1C99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4BB63FA1" w14:textId="77777777" w:rsidR="00724C97" w:rsidRDefault="00724C97">
      <w:pPr>
        <w:rPr>
          <w:vanish/>
        </w:rPr>
      </w:pPr>
      <w:bookmarkStart w:id="3" w:name="__bookmark_4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724C97" w14:paraId="49097F84" w14:textId="77777777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724C97" w14:paraId="74E569AF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3E1AD" w14:textId="77777777" w:rsidR="00724C97" w:rsidRDefault="005A4A85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14:paraId="2014557D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5A13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778C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1E3C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724C97" w14:paraId="6D2C4634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BBE9C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М.Н. Лазарев</w:t>
                  </w:r>
                </w:p>
              </w:tc>
            </w:tr>
          </w:tbl>
          <w:p w14:paraId="568E296F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5A92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654F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7278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5F95" w14:textId="77777777" w:rsidR="00724C97" w:rsidRDefault="00724C97">
            <w:pPr>
              <w:spacing w:line="1" w:lineRule="auto"/>
            </w:pPr>
          </w:p>
        </w:tc>
      </w:tr>
      <w:tr w:rsidR="00724C97" w14:paraId="39455306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C120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97C1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A9E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51A1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6C59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6AAC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283F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B1C2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3425" w14:textId="77777777" w:rsidR="00724C97" w:rsidRDefault="00724C97">
            <w:pPr>
              <w:spacing w:line="1" w:lineRule="auto"/>
            </w:pPr>
          </w:p>
        </w:tc>
      </w:tr>
      <w:tr w:rsidR="00724C97" w14:paraId="47092562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724C97" w14:paraId="08CF0432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ED004" w14:textId="77777777" w:rsidR="00724C97" w:rsidRDefault="005A4A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724C97" w14:paraId="222BC9A4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724C97" w14:paraId="38323851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0A45F" w14:textId="77777777" w:rsidR="00724C97" w:rsidRDefault="005A4A85">
                        <w:r>
                          <w:rPr>
                            <w:color w:val="000000"/>
                          </w:rPr>
                          <w:t>Сертификат: 00845914A5D5BEE3E418119CA97DA8C3CB</w:t>
                        </w:r>
                      </w:p>
                      <w:p w14:paraId="2D0E7873" w14:textId="77777777" w:rsidR="00724C97" w:rsidRDefault="005A4A85">
                        <w:r>
                          <w:rPr>
                            <w:color w:val="000000"/>
                          </w:rPr>
                          <w:t>Владелец: Лазарев Михаил Николаевич</w:t>
                        </w:r>
                      </w:p>
                      <w:p w14:paraId="1F2FA680" w14:textId="77777777" w:rsidR="00724C97" w:rsidRDefault="005A4A85">
                        <w:r>
                          <w:rPr>
                            <w:color w:val="000000"/>
                          </w:rPr>
                          <w:t>Действителен с 05.09.2022 по 29.11.2023</w:t>
                        </w:r>
                      </w:p>
                      <w:p w14:paraId="0213445C" w14:textId="77777777" w:rsidR="00724C97" w:rsidRDefault="005A4A85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9A74C6C" w14:textId="77777777" w:rsidR="00724C97" w:rsidRDefault="00724C97">
                  <w:pPr>
                    <w:spacing w:line="1" w:lineRule="auto"/>
                  </w:pPr>
                </w:p>
              </w:tc>
            </w:tr>
          </w:tbl>
          <w:p w14:paraId="04E35C8B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EA4F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99D0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947C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1D4F" w14:textId="77777777" w:rsidR="00724C97" w:rsidRDefault="00724C97">
            <w:pPr>
              <w:spacing w:line="1" w:lineRule="auto"/>
            </w:pPr>
          </w:p>
        </w:tc>
      </w:tr>
      <w:tr w:rsidR="00724C97" w14:paraId="225DDD2D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F798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57A3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E4C0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801A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43ED" w14:textId="77777777" w:rsidR="00724C97" w:rsidRDefault="00724C97">
            <w:pPr>
              <w:spacing w:line="1" w:lineRule="auto"/>
            </w:pPr>
          </w:p>
        </w:tc>
      </w:tr>
      <w:tr w:rsidR="00724C97" w14:paraId="46487474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C76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EC9A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812D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5BC9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1B73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D4CF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E5D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6C00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07E8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02D5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7E06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5B17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2997" w14:textId="77777777" w:rsidR="00724C97" w:rsidRDefault="00724C97">
            <w:pPr>
              <w:spacing w:line="1" w:lineRule="auto"/>
            </w:pPr>
          </w:p>
        </w:tc>
      </w:tr>
      <w:tr w:rsidR="00724C97" w14:paraId="0E40B0F0" w14:textId="77777777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724C97" w14:paraId="28BF25A5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85484" w14:textId="77777777" w:rsidR="00724C97" w:rsidRDefault="005A4A85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4813EEAD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447B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F029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27B0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724C97" w14:paraId="658028C2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08021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Нефедкова</w:t>
                  </w:r>
                  <w:proofErr w:type="spellEnd"/>
                </w:p>
              </w:tc>
            </w:tr>
          </w:tbl>
          <w:p w14:paraId="00A89237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057F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B7D8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D58D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5446" w14:textId="77777777" w:rsidR="00724C97" w:rsidRDefault="00724C97">
            <w:pPr>
              <w:spacing w:line="1" w:lineRule="auto"/>
            </w:pPr>
          </w:p>
        </w:tc>
      </w:tr>
      <w:tr w:rsidR="00724C97" w14:paraId="7D5E6468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A0CE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F2D2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6962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C19F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D5B0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B479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89C3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9E6E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E2B0" w14:textId="77777777" w:rsidR="00724C97" w:rsidRDefault="00724C97">
            <w:pPr>
              <w:spacing w:line="1" w:lineRule="auto"/>
            </w:pPr>
          </w:p>
        </w:tc>
      </w:tr>
      <w:tr w:rsidR="00724C97" w14:paraId="1865F37A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724C97" w14:paraId="6E4712D8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EEE42" w14:textId="77777777" w:rsidR="00724C97" w:rsidRDefault="005A4A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724C97" w14:paraId="3C66A617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724C97" w14:paraId="1F380B24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AAE380" w14:textId="77777777" w:rsidR="00724C97" w:rsidRDefault="005A4A85">
                        <w:r>
                          <w:rPr>
                            <w:color w:val="000000"/>
                          </w:rPr>
                          <w:t>Сертификат: 00D158766869D91D910AE15DF6F70A02B6</w:t>
                        </w:r>
                      </w:p>
                      <w:p w14:paraId="31E6893B" w14:textId="77777777" w:rsidR="00724C97" w:rsidRDefault="005A4A85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Нефедкова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Светлана Ивановна</w:t>
                        </w:r>
                      </w:p>
                      <w:p w14:paraId="742B6D34" w14:textId="77777777" w:rsidR="00724C97" w:rsidRDefault="005A4A85">
                        <w:r>
                          <w:rPr>
                            <w:color w:val="000000"/>
                          </w:rPr>
                          <w:t>Действителен с 19.08.2022 по 12.11.2023</w:t>
                        </w:r>
                      </w:p>
                      <w:p w14:paraId="41095CC0" w14:textId="77777777" w:rsidR="00724C97" w:rsidRDefault="005A4A85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4410324E" w14:textId="77777777" w:rsidR="00724C97" w:rsidRDefault="00724C97">
                  <w:pPr>
                    <w:spacing w:line="1" w:lineRule="auto"/>
                  </w:pPr>
                </w:p>
              </w:tc>
            </w:tr>
          </w:tbl>
          <w:p w14:paraId="48FE8C55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79C2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025B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5911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AC54" w14:textId="77777777" w:rsidR="00724C97" w:rsidRDefault="00724C97">
            <w:pPr>
              <w:spacing w:line="1" w:lineRule="auto"/>
            </w:pPr>
          </w:p>
        </w:tc>
      </w:tr>
      <w:tr w:rsidR="00724C97" w14:paraId="6A97E19E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4499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5AAD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886D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6E73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1C19" w14:textId="77777777" w:rsidR="00724C97" w:rsidRDefault="00724C97">
            <w:pPr>
              <w:spacing w:line="1" w:lineRule="auto"/>
            </w:pPr>
          </w:p>
        </w:tc>
      </w:tr>
      <w:tr w:rsidR="00724C97" w14:paraId="1A15B5A1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5206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920A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45A7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DE19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5B65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0442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5E9F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E357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3188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1FB3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E214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011F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AC4C" w14:textId="77777777" w:rsidR="00724C97" w:rsidRDefault="00724C97">
            <w:pPr>
              <w:spacing w:line="1" w:lineRule="auto"/>
            </w:pPr>
          </w:p>
        </w:tc>
      </w:tr>
      <w:tr w:rsidR="00724C97" w14:paraId="3AE6DF95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724C97" w14:paraId="7E92F6BD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5A90B" w14:textId="77777777" w:rsidR="00724C97" w:rsidRDefault="005A4A85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6710B881" w14:textId="77777777" w:rsidR="00724C97" w:rsidRDefault="00724C97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12D8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A41D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724C97" w14:paraId="659FBDF6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2B67D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Нефедкова</w:t>
                  </w:r>
                  <w:proofErr w:type="spellEnd"/>
                </w:p>
              </w:tc>
            </w:tr>
          </w:tbl>
          <w:p w14:paraId="3C477D6E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B07E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88D9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B3B8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46E0" w14:textId="77777777" w:rsidR="00724C97" w:rsidRDefault="00724C97">
            <w:pPr>
              <w:spacing w:line="1" w:lineRule="auto"/>
            </w:pPr>
          </w:p>
        </w:tc>
      </w:tr>
      <w:tr w:rsidR="00724C97" w14:paraId="6766F0F0" w14:textId="77777777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39A9" w14:textId="77777777" w:rsidR="00724C97" w:rsidRDefault="00724C97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DCC4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12EA" w14:textId="77777777" w:rsidR="00724C97" w:rsidRDefault="00724C97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47F7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A7F9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BBC0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6262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14D5" w14:textId="77777777" w:rsidR="00724C97" w:rsidRDefault="00724C97">
            <w:pPr>
              <w:spacing w:line="1" w:lineRule="auto"/>
            </w:pPr>
          </w:p>
        </w:tc>
      </w:tr>
      <w:tr w:rsidR="00724C97" w14:paraId="6A25B021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724C97" w14:paraId="7F331D44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624EA" w14:textId="77777777" w:rsidR="00724C97" w:rsidRDefault="005A4A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724C97" w14:paraId="019B4E0D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724C97" w14:paraId="3F52837C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F6A812" w14:textId="77777777" w:rsidR="00724C97" w:rsidRDefault="005A4A85">
                        <w:r>
                          <w:rPr>
                            <w:color w:val="000000"/>
                          </w:rPr>
                          <w:t>Сертификат: 00D158766869D91D910AE15DF6F70A02B6</w:t>
                        </w:r>
                      </w:p>
                      <w:p w14:paraId="1F9AA9CF" w14:textId="77777777" w:rsidR="00724C97" w:rsidRDefault="005A4A85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Нефедкова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Светлана Ивановна</w:t>
                        </w:r>
                      </w:p>
                      <w:p w14:paraId="0B7139ED" w14:textId="77777777" w:rsidR="00724C97" w:rsidRDefault="005A4A85">
                        <w:r>
                          <w:rPr>
                            <w:color w:val="000000"/>
                          </w:rPr>
                          <w:t>Действителен с 19.08.2022 по 12.11.2023</w:t>
                        </w:r>
                      </w:p>
                      <w:p w14:paraId="11C7F6C4" w14:textId="77777777" w:rsidR="00724C97" w:rsidRDefault="005A4A85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5B8B146C" w14:textId="77777777" w:rsidR="00724C97" w:rsidRDefault="00724C97">
                  <w:pPr>
                    <w:spacing w:line="1" w:lineRule="auto"/>
                  </w:pPr>
                </w:p>
              </w:tc>
            </w:tr>
          </w:tbl>
          <w:p w14:paraId="3E0E01E5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785F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B312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9C38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F2A7" w14:textId="77777777" w:rsidR="00724C97" w:rsidRDefault="00724C97">
            <w:pPr>
              <w:spacing w:line="1" w:lineRule="auto"/>
            </w:pPr>
          </w:p>
        </w:tc>
      </w:tr>
      <w:tr w:rsidR="00724C97" w14:paraId="4F0F3892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DC6C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ED6F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78C3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CEF2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E849" w14:textId="77777777" w:rsidR="00724C97" w:rsidRDefault="00724C97">
            <w:pPr>
              <w:spacing w:line="1" w:lineRule="auto"/>
            </w:pPr>
          </w:p>
        </w:tc>
      </w:tr>
      <w:tr w:rsidR="00724C97" w14:paraId="77C1AF4B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233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B738" w14:textId="77777777" w:rsidR="00724C97" w:rsidRDefault="00724C97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A8B4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AE34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A5D5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A4E8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51E3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6A2D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0BCD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8DF0" w14:textId="77777777" w:rsidR="00724C97" w:rsidRDefault="00724C9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218E" w14:textId="77777777" w:rsidR="00724C97" w:rsidRDefault="00724C97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17AE" w14:textId="77777777" w:rsidR="00724C97" w:rsidRDefault="00724C97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58E9" w14:textId="77777777" w:rsidR="00724C97" w:rsidRDefault="00724C97">
            <w:pPr>
              <w:spacing w:line="1" w:lineRule="auto"/>
            </w:pPr>
          </w:p>
        </w:tc>
      </w:tr>
    </w:tbl>
    <w:p w14:paraId="5C6EC97B" w14:textId="77777777" w:rsidR="00724C97" w:rsidRDefault="00724C97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724C97" w14:paraId="5AB524BF" w14:textId="77777777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49A1" w14:textId="77777777" w:rsidR="00724C97" w:rsidRDefault="005A4A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6613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D6C6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4C97" w14:paraId="379B7AB6" w14:textId="77777777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FA3C7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F4D0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C293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4C97" w14:paraId="41CD657F" w14:textId="77777777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74F4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(наименование, </w:t>
            </w:r>
            <w:proofErr w:type="gramStart"/>
            <w:r>
              <w:rPr>
                <w:color w:val="000000"/>
                <w:sz w:val="16"/>
                <w:szCs w:val="16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9080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72DD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4C97" w14:paraId="79C708FC" w14:textId="77777777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9179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D514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3F81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E62A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E334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04CE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0E2F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CF27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0034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C073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FBD5" w14:textId="77777777" w:rsidR="00724C97" w:rsidRDefault="00724C97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DE30" w14:textId="77777777" w:rsidR="00724C97" w:rsidRDefault="00724C97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C009" w14:textId="77777777" w:rsidR="00724C97" w:rsidRDefault="00724C97">
            <w:pPr>
              <w:spacing w:line="1" w:lineRule="auto"/>
            </w:pPr>
          </w:p>
        </w:tc>
      </w:tr>
    </w:tbl>
    <w:p w14:paraId="63B0A514" w14:textId="77777777" w:rsidR="00724C97" w:rsidRDefault="00724C97">
      <w:pPr>
        <w:rPr>
          <w:vanish/>
        </w:rPr>
      </w:pPr>
      <w:bookmarkStart w:id="5" w:name="__bookmark_6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7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724C97" w14:paraId="6BEEC694" w14:textId="77777777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E216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31619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881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8704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61D2" w14:textId="77777777" w:rsidR="00724C97" w:rsidRDefault="00724C97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724C97" w14:paraId="0A24E650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5860F" w14:textId="77777777" w:rsidR="00724C97" w:rsidRDefault="00724C97">
                  <w:pPr>
                    <w:spacing w:line="1" w:lineRule="auto"/>
                    <w:jc w:val="center"/>
                  </w:pPr>
                </w:p>
              </w:tc>
            </w:tr>
          </w:tbl>
          <w:p w14:paraId="44A43E17" w14:textId="77777777" w:rsidR="00724C97" w:rsidRDefault="00724C97">
            <w:pPr>
              <w:spacing w:line="1" w:lineRule="auto"/>
            </w:pPr>
          </w:p>
        </w:tc>
      </w:tr>
      <w:tr w:rsidR="00724C97" w14:paraId="5EE609BD" w14:textId="77777777">
        <w:trPr>
          <w:trHeight w:val="566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0DE2" w14:textId="77777777" w:rsidR="00724C97" w:rsidRDefault="00724C97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6327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B705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0B5D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D2BD" w14:textId="77777777" w:rsidR="00724C97" w:rsidRDefault="00724C97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8257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724C97" w14:paraId="575A8664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7219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0C24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798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F4B8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3326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1FD5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EDB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CE2F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A483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FB58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634B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105B1" w14:textId="77777777" w:rsidR="00724C97" w:rsidRDefault="00724C97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4227" w14:textId="77777777" w:rsidR="00724C97" w:rsidRDefault="00724C97">
            <w:pPr>
              <w:spacing w:line="1" w:lineRule="auto"/>
            </w:pPr>
          </w:p>
        </w:tc>
      </w:tr>
      <w:tr w:rsidR="00724C97" w14:paraId="42E510CF" w14:textId="77777777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9B52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6F5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E1DA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373F" w14:textId="77777777" w:rsidR="00724C97" w:rsidRDefault="00724C97">
            <w:pPr>
              <w:spacing w:line="1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3790" w14:textId="77777777" w:rsidR="00724C97" w:rsidRDefault="00724C97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724C97" w14:paraId="28507094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57AAF" w14:textId="77777777" w:rsidR="00724C97" w:rsidRDefault="005A4A8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Нефедкова</w:t>
                  </w:r>
                  <w:proofErr w:type="spellEnd"/>
                </w:p>
              </w:tc>
            </w:tr>
          </w:tbl>
          <w:p w14:paraId="30FBB1E9" w14:textId="77777777" w:rsidR="00724C97" w:rsidRDefault="00724C97">
            <w:pPr>
              <w:spacing w:line="1" w:lineRule="auto"/>
            </w:pPr>
          </w:p>
        </w:tc>
      </w:tr>
      <w:tr w:rsidR="00724C97" w14:paraId="7D92CC44" w14:textId="77777777">
        <w:trPr>
          <w:trHeight w:val="510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B4E1" w14:textId="77777777" w:rsidR="00724C97" w:rsidRDefault="00724C97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1A38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A133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E69D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DAA4" w14:textId="77777777" w:rsidR="00724C97" w:rsidRDefault="00724C97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BBF7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724C97" w14:paraId="01C27ADF" w14:textId="77777777">
        <w:tc>
          <w:tcPr>
            <w:tcW w:w="7290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0"/>
            </w:tblGrid>
            <w:tr w:rsidR="00724C97" w14:paraId="10F34E19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34F3B" w14:textId="77777777" w:rsidR="00724C97" w:rsidRDefault="005A4A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724C97" w14:paraId="272CEC37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0"/>
                  </w:tblGrid>
                  <w:tr w:rsidR="00724C97" w14:paraId="03A9EC83" w14:textId="77777777">
                    <w:tc>
                      <w:tcPr>
                        <w:tcW w:w="7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07C961" w14:textId="77777777" w:rsidR="00724C97" w:rsidRDefault="005A4A85">
                        <w:r>
                          <w:rPr>
                            <w:color w:val="000000"/>
                          </w:rPr>
                          <w:t>Сертификат: 00D158766869D91D910AE15DF6F70A02B6</w:t>
                        </w:r>
                      </w:p>
                      <w:p w14:paraId="02C58634" w14:textId="77777777" w:rsidR="00724C97" w:rsidRDefault="005A4A85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Нефедкова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Светлана Ивановна</w:t>
                        </w:r>
                      </w:p>
                      <w:p w14:paraId="6EBA24F2" w14:textId="77777777" w:rsidR="00724C97" w:rsidRDefault="005A4A85">
                        <w:r>
                          <w:rPr>
                            <w:color w:val="000000"/>
                          </w:rPr>
                          <w:t>Действителен с 19.08.2022 по 12.11.2023</w:t>
                        </w:r>
                      </w:p>
                      <w:p w14:paraId="7628509F" w14:textId="77777777" w:rsidR="00724C97" w:rsidRDefault="005A4A85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28E2FDBC" w14:textId="77777777" w:rsidR="00724C97" w:rsidRDefault="00724C97">
                  <w:pPr>
                    <w:spacing w:line="1" w:lineRule="auto"/>
                  </w:pPr>
                </w:p>
              </w:tc>
            </w:tr>
          </w:tbl>
          <w:p w14:paraId="016EC86F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049F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076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DB61" w14:textId="77777777" w:rsidR="00724C97" w:rsidRDefault="00724C97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173F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42452D4F" w14:textId="77777777">
        <w:tc>
          <w:tcPr>
            <w:tcW w:w="7290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6C38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6475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AB4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B2C9" w14:textId="77777777" w:rsidR="00724C97" w:rsidRDefault="00724C97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7826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4C97" w14:paraId="7341CB12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11ED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B652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4021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11C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5AB9E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C76E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AAB1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1913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C067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E25F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1DC4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DE72" w14:textId="77777777" w:rsidR="00724C97" w:rsidRDefault="00724C97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60A7" w14:textId="77777777" w:rsidR="00724C97" w:rsidRDefault="00724C97">
            <w:pPr>
              <w:spacing w:line="1" w:lineRule="auto"/>
            </w:pPr>
          </w:p>
        </w:tc>
      </w:tr>
      <w:tr w:rsidR="00724C97" w14:paraId="2426F442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6621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CBBE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040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54E2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36B3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2748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5C1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C11D" w14:textId="77777777" w:rsidR="00724C97" w:rsidRDefault="00724C97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519F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2F22" w14:textId="77777777" w:rsidR="00724C97" w:rsidRDefault="00724C97">
            <w:pPr>
              <w:spacing w:line="1" w:lineRule="auto"/>
            </w:pPr>
          </w:p>
        </w:tc>
      </w:tr>
      <w:tr w:rsidR="00724C97" w14:paraId="569D956B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57B4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5210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CFBC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214F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C585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2F6D" w14:textId="77777777" w:rsidR="00724C97" w:rsidRDefault="00724C97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0D3D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B02F" w14:textId="77777777" w:rsidR="00724C97" w:rsidRDefault="00724C97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C3E7" w14:textId="77777777" w:rsidR="00724C97" w:rsidRDefault="005A4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(телефон, 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640A" w14:textId="77777777" w:rsidR="00724C97" w:rsidRDefault="00724C97">
            <w:pPr>
              <w:spacing w:line="1" w:lineRule="auto"/>
            </w:pPr>
          </w:p>
        </w:tc>
      </w:tr>
      <w:tr w:rsidR="00724C97" w14:paraId="3BCC9009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724C97" w14:paraId="44B04EFA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A1624" w14:textId="77777777" w:rsidR="00724C97" w:rsidRDefault="005A4A85">
                  <w:r>
                    <w:rPr>
                      <w:color w:val="000000"/>
                      <w:sz w:val="28"/>
                      <w:szCs w:val="28"/>
                    </w:rPr>
                    <w:t>13 марта 2023 г.</w:t>
                  </w:r>
                </w:p>
              </w:tc>
            </w:tr>
          </w:tbl>
          <w:p w14:paraId="3AD295E0" w14:textId="77777777" w:rsidR="00724C97" w:rsidRDefault="00724C97">
            <w:pPr>
              <w:spacing w:line="1" w:lineRule="auto"/>
            </w:pPr>
          </w:p>
        </w:tc>
      </w:tr>
    </w:tbl>
    <w:p w14:paraId="31BE850F" w14:textId="77777777" w:rsidR="00724C97" w:rsidRDefault="00724C97">
      <w:pPr>
        <w:sectPr w:rsidR="00724C97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14:paraId="7503577A" w14:textId="77777777" w:rsidR="00724C97" w:rsidRDefault="00724C97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724C97" w14:paraId="5CCAA487" w14:textId="77777777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EB05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D07E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5C06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1B62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6A33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FA12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72AF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7DDC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5C67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C272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5FE2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6473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79A8" w14:textId="77777777" w:rsidR="00724C97" w:rsidRDefault="00724C97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C865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724C97" w14:paraId="35E023A8" w14:textId="77777777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C713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направлениях деятельности</w:t>
            </w:r>
          </w:p>
        </w:tc>
      </w:tr>
    </w:tbl>
    <w:p w14:paraId="72C4B241" w14:textId="77777777" w:rsidR="00724C97" w:rsidRDefault="00724C97">
      <w:pPr>
        <w:rPr>
          <w:vanish/>
        </w:rPr>
      </w:pPr>
      <w:bookmarkStart w:id="6" w:name="__bookmark_8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724C97" w14:paraId="799EEE65" w14:textId="77777777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59BA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деятельности (код по ОКВЭД)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A26FC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 бюджетной классификации (код раздела, подраздела)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67979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724C97" w14:paraId="05EAE139" w14:textId="77777777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97EB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FCB3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08D7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4C97" w14:paraId="04A40177" w14:textId="77777777">
        <w:trPr>
          <w:trHeight w:val="322"/>
        </w:trPr>
        <w:tc>
          <w:tcPr>
            <w:tcW w:w="1020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F54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Относительно года, предшествующего отчетному (ОКВЭД по новым видам деятельности, которые не осуществлялись учреждением)</w:t>
            </w:r>
          </w:p>
        </w:tc>
      </w:tr>
      <w:tr w:rsidR="00724C97" w14:paraId="453D2496" w14:textId="77777777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D88F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8512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A91F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F12D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4A2F3FEF" w14:textId="77777777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7525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E070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F3EA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0BA8793C" w14:textId="77777777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8B32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8514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A8B2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A2F5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77E95379" w14:textId="77777777">
        <w:trPr>
          <w:trHeight w:val="322"/>
        </w:trPr>
        <w:tc>
          <w:tcPr>
            <w:tcW w:w="1020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994F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Относительно очередного года, следующего за отчетным (ОКВЭД по новым видам деятельности, прекращенным в отчетном году)</w:t>
            </w:r>
          </w:p>
        </w:tc>
      </w:tr>
      <w:tr w:rsidR="00724C97" w14:paraId="17DD14FF" w14:textId="77777777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38C0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F7E3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AD03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3B726A32" w14:textId="77777777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4A5D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08F73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C1B6D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4E6C2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893A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4D5D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AB3B6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3F89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B2C42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DB061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428E4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1A0BF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0AB22" w14:textId="77777777" w:rsidR="00724C97" w:rsidRDefault="00724C97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218D6" w14:textId="77777777" w:rsidR="00724C97" w:rsidRDefault="00724C97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F8947" w14:textId="77777777" w:rsidR="00724C97" w:rsidRDefault="00724C97">
            <w:pPr>
              <w:spacing w:line="1" w:lineRule="auto"/>
            </w:pPr>
          </w:p>
        </w:tc>
      </w:tr>
    </w:tbl>
    <w:p w14:paraId="2F60CE51" w14:textId="77777777" w:rsidR="00724C97" w:rsidRDefault="00724C97">
      <w:pPr>
        <w:sectPr w:rsidR="00724C97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14:paraId="2FD7BE36" w14:textId="77777777" w:rsidR="00724C97" w:rsidRDefault="00724C97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724C97" w14:paraId="2857FD4E" w14:textId="77777777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EDB8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65FD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72F5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D588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828C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FAEB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DCD7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0B49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A7A4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1A4A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864F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879A" w14:textId="77777777" w:rsidR="00724C97" w:rsidRDefault="00724C97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DF03" w14:textId="77777777" w:rsidR="00724C97" w:rsidRDefault="00724C97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352E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724C97" w14:paraId="7989E2DC" w14:textId="77777777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59C6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</w:tbl>
    <w:p w14:paraId="39D0FB46" w14:textId="77777777" w:rsidR="00724C97" w:rsidRDefault="00724C97">
      <w:pPr>
        <w:rPr>
          <w:vanish/>
        </w:rPr>
      </w:pPr>
      <w:bookmarkStart w:id="7" w:name="__bookmark_10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724C97" w14:paraId="2A6534E8" w14:textId="77777777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6EE5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FF16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DC2A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03AF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724C97" w14:paraId="3E22A81D" w14:textId="77777777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641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04CB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BC0E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5CE6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24C97" w14:paraId="69536C54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4218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703B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5548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A0CC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3D48C3C7" w14:textId="77777777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FB186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A47CF" w14:textId="77777777" w:rsidR="00724C97" w:rsidRDefault="00724C9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199C7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54F5F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2AE87" w14:textId="77777777" w:rsidR="00724C97" w:rsidRDefault="00724C9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E41AA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01AE" w14:textId="77777777" w:rsidR="00724C97" w:rsidRDefault="00724C97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51C5" w14:textId="77777777" w:rsidR="00724C97" w:rsidRDefault="00724C9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0B913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8E4D1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1ABD" w14:textId="77777777" w:rsidR="00724C97" w:rsidRDefault="00724C97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1A552" w14:textId="77777777" w:rsidR="00724C97" w:rsidRDefault="00724C97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FFA67" w14:textId="77777777" w:rsidR="00724C97" w:rsidRDefault="00724C97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6236C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9D68E" w14:textId="77777777" w:rsidR="00724C97" w:rsidRDefault="00724C97">
            <w:pPr>
              <w:spacing w:line="1" w:lineRule="auto"/>
            </w:pPr>
          </w:p>
        </w:tc>
      </w:tr>
    </w:tbl>
    <w:p w14:paraId="2B8B79FE" w14:textId="77777777" w:rsidR="00724C97" w:rsidRDefault="00724C97">
      <w:pPr>
        <w:sectPr w:rsidR="00724C97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14:paraId="20D3D0CE" w14:textId="77777777" w:rsidR="00724C97" w:rsidRDefault="00724C97">
      <w:pPr>
        <w:rPr>
          <w:vanish/>
        </w:rPr>
      </w:pPr>
      <w:bookmarkStart w:id="8" w:name="__bookmark_12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724C97" w14:paraId="514BC98A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25E8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2287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6896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30A3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B781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A4FB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1836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A017" w14:textId="77777777" w:rsidR="00724C97" w:rsidRDefault="00724C97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6F58" w14:textId="77777777" w:rsidR="00724C97" w:rsidRDefault="00724C97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4667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6</w:t>
            </w:r>
          </w:p>
        </w:tc>
      </w:tr>
      <w:tr w:rsidR="00724C97" w14:paraId="2FF0F6E3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912A" w14:textId="77777777" w:rsidR="00724C97" w:rsidRDefault="005A4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</w:tbl>
    <w:p w14:paraId="4A3C3B41" w14:textId="77777777" w:rsidR="00724C97" w:rsidRDefault="00724C97">
      <w:pPr>
        <w:rPr>
          <w:vanish/>
        </w:rPr>
      </w:pPr>
      <w:bookmarkStart w:id="9" w:name="__bookmark_13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724C97" w14:paraId="1BB92537" w14:textId="77777777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0FD3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B1A6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F64A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724C97" w14:paraId="5D028241" w14:textId="77777777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6887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C9B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BCE2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F050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E81B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32BE" w14:textId="77777777" w:rsidR="00724C97" w:rsidRDefault="00724C97">
            <w:pPr>
              <w:spacing w:line="1" w:lineRule="auto"/>
            </w:pPr>
          </w:p>
        </w:tc>
      </w:tr>
      <w:tr w:rsidR="00724C97" w14:paraId="0BEB64DC" w14:textId="77777777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F2A5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8786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E284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BCB1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AADE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D4F2" w14:textId="77777777" w:rsidR="00724C97" w:rsidRDefault="00724C97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4100" w14:textId="77777777" w:rsidR="00724C97" w:rsidRDefault="00724C97">
            <w:pPr>
              <w:spacing w:line="1" w:lineRule="auto"/>
            </w:pPr>
          </w:p>
        </w:tc>
      </w:tr>
      <w:tr w:rsidR="00724C97" w14:paraId="1F59CA5E" w14:textId="77777777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06D0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50ED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5522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ECAA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2493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0E0B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9263" w14:textId="77777777" w:rsidR="00724C97" w:rsidRDefault="005A4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24C97" w14:paraId="5B553A30" w14:textId="77777777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28ED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EF75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0970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CE6C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030A" w14:textId="77777777" w:rsidR="00724C97" w:rsidRDefault="00724C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6F93" w14:textId="77777777" w:rsidR="00724C97" w:rsidRDefault="005A4A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252E" w14:textId="77777777" w:rsidR="00724C97" w:rsidRDefault="00724C97">
            <w:pPr>
              <w:rPr>
                <w:color w:val="000000"/>
                <w:sz w:val="28"/>
                <w:szCs w:val="28"/>
              </w:rPr>
            </w:pPr>
          </w:p>
        </w:tc>
      </w:tr>
      <w:tr w:rsidR="00724C97" w14:paraId="1B1C4752" w14:textId="77777777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63387" w14:textId="77777777" w:rsidR="00724C97" w:rsidRDefault="005A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3B80E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8CE39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C3215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A0D25" w14:textId="77777777" w:rsidR="00724C97" w:rsidRDefault="00724C9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72327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C596C" w14:textId="77777777" w:rsidR="00724C97" w:rsidRDefault="00724C9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F5E4D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702F" w14:textId="77777777" w:rsidR="00724C97" w:rsidRDefault="00724C97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9AE77" w14:textId="77777777" w:rsidR="00724C97" w:rsidRDefault="00724C97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DA95" w14:textId="77777777" w:rsidR="00724C97" w:rsidRDefault="00724C97">
            <w:pPr>
              <w:spacing w:line="1" w:lineRule="auto"/>
            </w:pPr>
          </w:p>
        </w:tc>
      </w:tr>
    </w:tbl>
    <w:p w14:paraId="26E8C951" w14:textId="77777777" w:rsidR="005A4A85" w:rsidRDefault="005A4A85"/>
    <w:sectPr w:rsidR="005A4A85" w:rsidSect="00724C97">
      <w:headerReference w:type="default" r:id="rId13"/>
      <w:footerReference w:type="default" r:id="rId14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D212" w14:textId="77777777" w:rsidR="000D60BF" w:rsidRDefault="000D60BF" w:rsidP="00724C97">
      <w:r>
        <w:separator/>
      </w:r>
    </w:p>
  </w:endnote>
  <w:endnote w:type="continuationSeparator" w:id="0">
    <w:p w14:paraId="296BE952" w14:textId="77777777" w:rsidR="000D60BF" w:rsidRDefault="000D60BF" w:rsidP="007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6CC806A0" w14:textId="77777777">
      <w:tc>
        <w:tcPr>
          <w:tcW w:w="10421" w:type="dxa"/>
        </w:tcPr>
        <w:p w14:paraId="5DADBA11" w14:textId="77777777" w:rsidR="00724C97" w:rsidRDefault="00724C9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1660B621" w14:textId="77777777">
      <w:tc>
        <w:tcPr>
          <w:tcW w:w="10421" w:type="dxa"/>
        </w:tcPr>
        <w:p w14:paraId="2C88C7AB" w14:textId="77777777" w:rsidR="00724C97" w:rsidRDefault="00724C9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250F85B0" w14:textId="77777777">
      <w:tc>
        <w:tcPr>
          <w:tcW w:w="10421" w:type="dxa"/>
        </w:tcPr>
        <w:p w14:paraId="7BB33545" w14:textId="77777777" w:rsidR="00724C97" w:rsidRDefault="00724C9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1A361396" w14:textId="77777777">
      <w:tc>
        <w:tcPr>
          <w:tcW w:w="10421" w:type="dxa"/>
        </w:tcPr>
        <w:p w14:paraId="08149F75" w14:textId="77777777" w:rsidR="00724C97" w:rsidRDefault="00724C9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C7B8" w14:textId="77777777" w:rsidR="000D60BF" w:rsidRDefault="000D60BF" w:rsidP="00724C97">
      <w:r>
        <w:separator/>
      </w:r>
    </w:p>
  </w:footnote>
  <w:footnote w:type="continuationSeparator" w:id="0">
    <w:p w14:paraId="213B3FBA" w14:textId="77777777" w:rsidR="000D60BF" w:rsidRDefault="000D60BF" w:rsidP="007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7164EFCF" w14:textId="77777777">
      <w:tc>
        <w:tcPr>
          <w:tcW w:w="10421" w:type="dxa"/>
        </w:tcPr>
        <w:p w14:paraId="4CA1AC89" w14:textId="77777777" w:rsidR="00724C97" w:rsidRDefault="00724C9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4E482B16" w14:textId="77777777">
      <w:tc>
        <w:tcPr>
          <w:tcW w:w="10421" w:type="dxa"/>
        </w:tcPr>
        <w:p w14:paraId="7F8FE4C4" w14:textId="77777777" w:rsidR="00724C97" w:rsidRDefault="00724C9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31AD3C42" w14:textId="77777777">
      <w:tc>
        <w:tcPr>
          <w:tcW w:w="10421" w:type="dxa"/>
        </w:tcPr>
        <w:p w14:paraId="504CE9AC" w14:textId="77777777" w:rsidR="00724C97" w:rsidRDefault="00724C9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24C97" w14:paraId="37A8D48E" w14:textId="77777777">
      <w:tc>
        <w:tcPr>
          <w:tcW w:w="10421" w:type="dxa"/>
        </w:tcPr>
        <w:p w14:paraId="12C5570A" w14:textId="77777777" w:rsidR="00724C97" w:rsidRDefault="00724C9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97"/>
    <w:rsid w:val="000D60BF"/>
    <w:rsid w:val="001F31B1"/>
    <w:rsid w:val="005A4A85"/>
    <w:rsid w:val="00626D75"/>
    <w:rsid w:val="00724C97"/>
    <w:rsid w:val="00D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117"/>
  <w15:docId w15:val="{FADE8741-C6E2-408C-A221-8D026D5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2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rsch071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 Синявина</cp:lastModifiedBy>
  <cp:revision>2</cp:revision>
  <dcterms:created xsi:type="dcterms:W3CDTF">2023-10-22T17:11:00Z</dcterms:created>
  <dcterms:modified xsi:type="dcterms:W3CDTF">2023-10-22T17:11:00Z</dcterms:modified>
</cp:coreProperties>
</file>